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23" w:rsidRPr="00155B72" w:rsidRDefault="00BF6524" w:rsidP="00DE6423">
      <w:pPr>
        <w:widowControl w:val="0"/>
        <w:spacing w:after="0" w:line="240" w:lineRule="auto"/>
        <w:rPr>
          <w:b/>
          <w:sz w:val="36"/>
          <w:szCs w:val="36"/>
          <w:u w:val="single"/>
        </w:rPr>
      </w:pPr>
      <w:r>
        <w:rPr>
          <w:b/>
          <w:sz w:val="36"/>
          <w:szCs w:val="36"/>
          <w:u w:val="single"/>
        </w:rPr>
        <w:t xml:space="preserve">Essential Characteristics of </w:t>
      </w:r>
      <w:r w:rsidR="00941FD3">
        <w:rPr>
          <w:b/>
          <w:sz w:val="36"/>
          <w:szCs w:val="36"/>
          <w:u w:val="single"/>
        </w:rPr>
        <w:t>s</w:t>
      </w:r>
      <w:r w:rsidR="00DE6423" w:rsidRPr="00155B72">
        <w:rPr>
          <w:b/>
          <w:sz w:val="36"/>
          <w:szCs w:val="36"/>
          <w:u w:val="single"/>
        </w:rPr>
        <w:t>cientists</w:t>
      </w:r>
      <w:r w:rsidR="00941FD3">
        <w:rPr>
          <w:b/>
          <w:sz w:val="36"/>
          <w:szCs w:val="36"/>
          <w:u w:val="single"/>
        </w:rPr>
        <w:t>:</w:t>
      </w:r>
    </w:p>
    <w:p w:rsidR="00DE6423" w:rsidRPr="00DE6423" w:rsidRDefault="00DE6423" w:rsidP="00DE6423">
      <w:pPr>
        <w:pStyle w:val="ListParagraph"/>
        <w:widowControl w:val="0"/>
        <w:numPr>
          <w:ilvl w:val="0"/>
          <w:numId w:val="37"/>
        </w:numPr>
        <w:spacing w:after="0" w:line="240" w:lineRule="auto"/>
      </w:pPr>
      <w:r w:rsidRPr="00DE6423">
        <w:t>The ability to think independently and raise questions about working scientifically and the knowledge and skills that it brings.</w:t>
      </w:r>
    </w:p>
    <w:p w:rsidR="00DE6423" w:rsidRPr="00DE6423" w:rsidRDefault="00DE6423" w:rsidP="00DE6423">
      <w:pPr>
        <w:pStyle w:val="ListParagraph"/>
        <w:widowControl w:val="0"/>
        <w:numPr>
          <w:ilvl w:val="0"/>
          <w:numId w:val="37"/>
        </w:numPr>
        <w:spacing w:after="0" w:line="240" w:lineRule="auto"/>
      </w:pPr>
      <w:r w:rsidRPr="00DE6423">
        <w:t>Confidence and competence in the full range of practical skills, taking the initiative in, for example, planning and carrying out scientific investigations.</w:t>
      </w:r>
    </w:p>
    <w:p w:rsidR="00DE6423" w:rsidRPr="00DE6423" w:rsidRDefault="00DE6423" w:rsidP="00DE6423">
      <w:pPr>
        <w:pStyle w:val="ListParagraph"/>
        <w:widowControl w:val="0"/>
        <w:numPr>
          <w:ilvl w:val="0"/>
          <w:numId w:val="37"/>
        </w:numPr>
        <w:spacing w:after="0" w:line="240" w:lineRule="auto"/>
      </w:pPr>
      <w:r w:rsidRPr="00DE6423">
        <w:t xml:space="preserve">Excellent scientific knowledge and understanding which </w:t>
      </w:r>
      <w:proofErr w:type="gramStart"/>
      <w:r w:rsidRPr="00DE6423">
        <w:t>is demonstrated</w:t>
      </w:r>
      <w:proofErr w:type="gramEnd"/>
      <w:r w:rsidRPr="00DE6423">
        <w:t xml:space="preserve"> in written and verbal explanations, solving challenging problems and reporting scientific findings.</w:t>
      </w:r>
    </w:p>
    <w:p w:rsidR="00DE6423" w:rsidRPr="00DE6423" w:rsidRDefault="00DE6423" w:rsidP="00DE6423">
      <w:pPr>
        <w:pStyle w:val="ListParagraph"/>
        <w:widowControl w:val="0"/>
        <w:numPr>
          <w:ilvl w:val="0"/>
          <w:numId w:val="37"/>
        </w:numPr>
        <w:spacing w:after="0" w:line="240" w:lineRule="auto"/>
      </w:pPr>
      <w:r w:rsidRPr="00DE6423">
        <w:t>High levels of originality, imagination or innovation in the application of skills.</w:t>
      </w:r>
    </w:p>
    <w:p w:rsidR="00DE6423" w:rsidRPr="00DE6423" w:rsidRDefault="00DE6423" w:rsidP="00DE6423">
      <w:pPr>
        <w:pStyle w:val="ListParagraph"/>
        <w:widowControl w:val="0"/>
        <w:numPr>
          <w:ilvl w:val="0"/>
          <w:numId w:val="37"/>
        </w:numPr>
        <w:spacing w:after="0" w:line="240" w:lineRule="auto"/>
      </w:pPr>
      <w:r w:rsidRPr="00DE6423">
        <w:t>The ability to undertake practical work in a variety of contexts, including fieldwork.</w:t>
      </w:r>
    </w:p>
    <w:p w:rsidR="00DE6423" w:rsidRDefault="00DE6423" w:rsidP="00DE6423">
      <w:pPr>
        <w:pStyle w:val="ListParagraph"/>
        <w:widowControl w:val="0"/>
        <w:numPr>
          <w:ilvl w:val="0"/>
          <w:numId w:val="37"/>
        </w:numPr>
        <w:spacing w:after="0" w:line="240" w:lineRule="auto"/>
      </w:pPr>
      <w:r w:rsidRPr="00DE6423">
        <w:t>A passion for science and its application in past, present and future technologies.</w:t>
      </w:r>
    </w:p>
    <w:p w:rsidR="00941FD3" w:rsidRPr="00DE6423" w:rsidRDefault="00941FD3" w:rsidP="00941FD3">
      <w:pPr>
        <w:pStyle w:val="ListParagraph"/>
        <w:widowControl w:val="0"/>
        <w:spacing w:after="0" w:line="240" w:lineRule="auto"/>
      </w:pPr>
    </w:p>
    <w:tbl>
      <w:tblPr>
        <w:tblStyle w:val="TableGrid"/>
        <w:tblW w:w="0" w:type="auto"/>
        <w:tblLook w:val="04A0" w:firstRow="1" w:lastRow="0" w:firstColumn="1" w:lastColumn="0" w:noHBand="0" w:noVBand="1"/>
      </w:tblPr>
      <w:tblGrid>
        <w:gridCol w:w="7195"/>
        <w:gridCol w:w="7195"/>
      </w:tblGrid>
      <w:tr w:rsidR="00941FD3" w:rsidTr="00941FD3">
        <w:tc>
          <w:tcPr>
            <w:tcW w:w="7195" w:type="dxa"/>
          </w:tcPr>
          <w:sdt>
            <w:sdtPr>
              <w:rPr>
                <w:rFonts w:ascii="Calibri" w:eastAsia="Calibri" w:hAnsi="Calibri" w:cs="Calibri"/>
                <w:sz w:val="18"/>
                <w:lang w:val="en-GB"/>
              </w:rPr>
              <w:tag w:val="goog_rdk_3"/>
              <w:id w:val="-1065565688"/>
            </w:sdtPr>
            <w:sdtContent>
              <w:p w:rsidR="00941FD3" w:rsidRDefault="00941FD3" w:rsidP="00941FD3">
                <w:pPr>
                  <w:rPr>
                    <w:b/>
                    <w:sz w:val="28"/>
                    <w:szCs w:val="36"/>
                    <w:u w:val="single"/>
                  </w:rPr>
                </w:pPr>
                <w:r w:rsidRPr="00941FD3">
                  <w:rPr>
                    <w:b/>
                    <w:sz w:val="28"/>
                    <w:szCs w:val="36"/>
                    <w:u w:val="single"/>
                  </w:rPr>
                  <w:t>Breadth of Study: Key Stage 2</w:t>
                </w:r>
              </w:p>
              <w:p w:rsidR="00941FD3" w:rsidRDefault="00941FD3" w:rsidP="00941FD3">
                <w:pPr>
                  <w:rPr>
                    <w:b/>
                    <w:sz w:val="28"/>
                    <w:szCs w:val="36"/>
                    <w:u w:val="single"/>
                  </w:rPr>
                </w:pPr>
              </w:p>
              <w:p w:rsidR="00941FD3" w:rsidRPr="00941FD3" w:rsidRDefault="00941FD3" w:rsidP="00941FD3">
                <w:pPr>
                  <w:rPr>
                    <w:b/>
                    <w:sz w:val="28"/>
                    <w:szCs w:val="36"/>
                    <w:u w:val="single"/>
                  </w:rPr>
                </w:pPr>
              </w:p>
              <w:p w:rsidR="00941FD3" w:rsidRPr="00941FD3" w:rsidRDefault="00941FD3" w:rsidP="00941FD3">
                <w:pPr>
                  <w:pStyle w:val="NoSpacing"/>
                  <w:rPr>
                    <w:b/>
                    <w:sz w:val="18"/>
                  </w:rPr>
                </w:pPr>
                <w:r w:rsidRPr="00941FD3">
                  <w:rPr>
                    <w:b/>
                    <w:sz w:val="18"/>
                  </w:rPr>
                  <w:t>Working scientifically</w:t>
                </w:r>
              </w:p>
              <w:p w:rsidR="00941FD3" w:rsidRPr="00941FD3" w:rsidRDefault="00941FD3" w:rsidP="00941FD3">
                <w:pPr>
                  <w:pStyle w:val="NoSpacing"/>
                  <w:numPr>
                    <w:ilvl w:val="0"/>
                    <w:numId w:val="36"/>
                  </w:numPr>
                  <w:rPr>
                    <w:sz w:val="18"/>
                  </w:rPr>
                </w:pPr>
                <w:r w:rsidRPr="00941FD3">
                  <w:rPr>
                    <w:sz w:val="18"/>
                  </w:rPr>
                  <w:t>Documented in the progress section for each year group.</w:t>
                </w:r>
              </w:p>
              <w:p w:rsidR="00941FD3" w:rsidRPr="00941FD3" w:rsidRDefault="00941FD3" w:rsidP="00941FD3">
                <w:pPr>
                  <w:pStyle w:val="NoSpacing"/>
                  <w:rPr>
                    <w:b/>
                    <w:sz w:val="20"/>
                    <w:szCs w:val="24"/>
                  </w:rPr>
                </w:pPr>
                <w:r w:rsidRPr="00941FD3">
                  <w:rPr>
                    <w:b/>
                    <w:sz w:val="20"/>
                    <w:szCs w:val="24"/>
                  </w:rPr>
                  <w:t>Plants</w:t>
                </w:r>
              </w:p>
              <w:p w:rsidR="00941FD3" w:rsidRPr="00941FD3" w:rsidRDefault="00941FD3" w:rsidP="00941FD3">
                <w:pPr>
                  <w:pStyle w:val="NoSpacing"/>
                  <w:numPr>
                    <w:ilvl w:val="0"/>
                    <w:numId w:val="35"/>
                  </w:numPr>
                  <w:rPr>
                    <w:sz w:val="20"/>
                    <w:szCs w:val="24"/>
                  </w:rPr>
                </w:pPr>
                <w:r w:rsidRPr="00941FD3">
                  <w:rPr>
                    <w:sz w:val="18"/>
                  </w:rPr>
                  <w:t>Look at the function of flowering plants, requirements of growth, water transportation in plants, life cycles and seed dispersal.</w:t>
                </w:r>
              </w:p>
              <w:p w:rsidR="00941FD3" w:rsidRPr="00941FD3" w:rsidRDefault="00941FD3" w:rsidP="00941FD3">
                <w:pPr>
                  <w:pStyle w:val="NoSpacing"/>
                  <w:rPr>
                    <w:b/>
                    <w:sz w:val="18"/>
                  </w:rPr>
                </w:pPr>
                <w:r w:rsidRPr="00941FD3">
                  <w:rPr>
                    <w:b/>
                    <w:sz w:val="18"/>
                  </w:rPr>
                  <w:t>Evolution and inheritance</w:t>
                </w:r>
              </w:p>
              <w:p w:rsidR="00941FD3" w:rsidRPr="00941FD3" w:rsidRDefault="00941FD3" w:rsidP="00941FD3">
                <w:pPr>
                  <w:pStyle w:val="NoSpacing"/>
                  <w:numPr>
                    <w:ilvl w:val="0"/>
                    <w:numId w:val="34"/>
                  </w:numPr>
                  <w:rPr>
                    <w:sz w:val="18"/>
                  </w:rPr>
                </w:pPr>
                <w:r w:rsidRPr="00941FD3">
                  <w:rPr>
                    <w:sz w:val="18"/>
                  </w:rPr>
                  <w:t>Resemblance in offspring.</w:t>
                </w:r>
              </w:p>
              <w:p w:rsidR="00941FD3" w:rsidRPr="00941FD3" w:rsidRDefault="00941FD3" w:rsidP="00941FD3">
                <w:pPr>
                  <w:pStyle w:val="NoSpacing"/>
                  <w:numPr>
                    <w:ilvl w:val="0"/>
                    <w:numId w:val="34"/>
                  </w:numPr>
                  <w:rPr>
                    <w:sz w:val="18"/>
                  </w:rPr>
                </w:pPr>
                <w:r w:rsidRPr="00941FD3">
                  <w:rPr>
                    <w:sz w:val="18"/>
                  </w:rPr>
                  <w:t>Differences in offspring.</w:t>
                </w:r>
              </w:p>
              <w:p w:rsidR="00941FD3" w:rsidRPr="00941FD3" w:rsidRDefault="00941FD3" w:rsidP="00941FD3">
                <w:pPr>
                  <w:pStyle w:val="NoSpacing"/>
                  <w:numPr>
                    <w:ilvl w:val="0"/>
                    <w:numId w:val="34"/>
                  </w:numPr>
                  <w:rPr>
                    <w:sz w:val="18"/>
                  </w:rPr>
                </w:pPr>
                <w:r w:rsidRPr="00941FD3">
                  <w:rPr>
                    <w:sz w:val="18"/>
                  </w:rPr>
                  <w:t>Changes in animals over time.</w:t>
                </w:r>
              </w:p>
              <w:p w:rsidR="00941FD3" w:rsidRPr="00941FD3" w:rsidRDefault="00941FD3" w:rsidP="00941FD3">
                <w:pPr>
                  <w:pStyle w:val="NoSpacing"/>
                  <w:numPr>
                    <w:ilvl w:val="0"/>
                    <w:numId w:val="34"/>
                  </w:numPr>
                  <w:rPr>
                    <w:sz w:val="18"/>
                  </w:rPr>
                </w:pPr>
                <w:r w:rsidRPr="00941FD3">
                  <w:rPr>
                    <w:sz w:val="18"/>
                  </w:rPr>
                  <w:t>Adaptation in environments.</w:t>
                </w:r>
              </w:p>
              <w:p w:rsidR="00941FD3" w:rsidRPr="00941FD3" w:rsidRDefault="00941FD3" w:rsidP="00941FD3">
                <w:pPr>
                  <w:pStyle w:val="NoSpacing"/>
                  <w:numPr>
                    <w:ilvl w:val="0"/>
                    <w:numId w:val="34"/>
                  </w:numPr>
                  <w:rPr>
                    <w:sz w:val="18"/>
                  </w:rPr>
                </w:pPr>
                <w:r w:rsidRPr="00941FD3">
                  <w:rPr>
                    <w:sz w:val="18"/>
                  </w:rPr>
                  <w:t>Adaptation and evolution.</w:t>
                </w:r>
              </w:p>
              <w:p w:rsidR="00941FD3" w:rsidRPr="00941FD3" w:rsidRDefault="00941FD3" w:rsidP="00941FD3">
                <w:pPr>
                  <w:pStyle w:val="NoSpacing"/>
                  <w:numPr>
                    <w:ilvl w:val="0"/>
                    <w:numId w:val="34"/>
                  </w:numPr>
                  <w:rPr>
                    <w:sz w:val="18"/>
                  </w:rPr>
                </w:pPr>
                <w:r w:rsidRPr="00941FD3">
                  <w:rPr>
                    <w:sz w:val="18"/>
                  </w:rPr>
                  <w:t>Changes to the human skeleton over time.</w:t>
                </w:r>
              </w:p>
              <w:p w:rsidR="00941FD3" w:rsidRPr="00941FD3" w:rsidRDefault="00941FD3" w:rsidP="00941FD3">
                <w:pPr>
                  <w:pStyle w:val="NoSpacing"/>
                  <w:rPr>
                    <w:b/>
                    <w:sz w:val="18"/>
                  </w:rPr>
                </w:pPr>
                <w:r w:rsidRPr="00941FD3">
                  <w:rPr>
                    <w:b/>
                    <w:sz w:val="18"/>
                  </w:rPr>
                  <w:t>Animals and humans</w:t>
                </w:r>
              </w:p>
              <w:p w:rsidR="00941FD3" w:rsidRPr="00941FD3" w:rsidRDefault="00941FD3" w:rsidP="00941FD3">
                <w:pPr>
                  <w:pStyle w:val="NoSpacing"/>
                  <w:numPr>
                    <w:ilvl w:val="0"/>
                    <w:numId w:val="33"/>
                  </w:numPr>
                  <w:rPr>
                    <w:sz w:val="18"/>
                  </w:rPr>
                </w:pPr>
                <w:r w:rsidRPr="00941FD3">
                  <w:rPr>
                    <w:sz w:val="18"/>
                  </w:rPr>
                  <w:t>Nutrition, transportation of water and nutrients in the body and the muscle and skeleton system of humans and animals.</w:t>
                </w:r>
              </w:p>
              <w:p w:rsidR="00941FD3" w:rsidRPr="00941FD3" w:rsidRDefault="00941FD3" w:rsidP="00941FD3">
                <w:pPr>
                  <w:pStyle w:val="NoSpacing"/>
                  <w:numPr>
                    <w:ilvl w:val="0"/>
                    <w:numId w:val="33"/>
                  </w:numPr>
                  <w:rPr>
                    <w:sz w:val="18"/>
                  </w:rPr>
                </w:pPr>
                <w:r w:rsidRPr="00941FD3">
                  <w:rPr>
                    <w:sz w:val="18"/>
                  </w:rPr>
                  <w:t>The digestive system in humans.</w:t>
                </w:r>
              </w:p>
              <w:p w:rsidR="00941FD3" w:rsidRPr="00941FD3" w:rsidRDefault="00941FD3" w:rsidP="00941FD3">
                <w:pPr>
                  <w:pStyle w:val="NoSpacing"/>
                  <w:numPr>
                    <w:ilvl w:val="0"/>
                    <w:numId w:val="33"/>
                  </w:numPr>
                  <w:rPr>
                    <w:sz w:val="18"/>
                  </w:rPr>
                </w:pPr>
                <w:r w:rsidRPr="00941FD3">
                  <w:rPr>
                    <w:sz w:val="18"/>
                  </w:rPr>
                  <w:t>Teeth.</w:t>
                </w:r>
              </w:p>
              <w:p w:rsidR="00941FD3" w:rsidRPr="00941FD3" w:rsidRDefault="00941FD3" w:rsidP="00941FD3">
                <w:pPr>
                  <w:pStyle w:val="NoSpacing"/>
                  <w:numPr>
                    <w:ilvl w:val="0"/>
                    <w:numId w:val="33"/>
                  </w:numPr>
                  <w:rPr>
                    <w:sz w:val="18"/>
                  </w:rPr>
                </w:pPr>
                <w:r w:rsidRPr="00941FD3">
                  <w:rPr>
                    <w:sz w:val="18"/>
                  </w:rPr>
                  <w:t>Human circulatory system.</w:t>
                </w:r>
              </w:p>
              <w:p w:rsidR="00941FD3" w:rsidRPr="00941FD3" w:rsidRDefault="00941FD3" w:rsidP="00941FD3">
                <w:pPr>
                  <w:pStyle w:val="NoSpacing"/>
                  <w:rPr>
                    <w:b/>
                    <w:sz w:val="18"/>
                  </w:rPr>
                </w:pPr>
                <w:r w:rsidRPr="00941FD3">
                  <w:rPr>
                    <w:b/>
                    <w:sz w:val="18"/>
                  </w:rPr>
                  <w:t>All living things</w:t>
                </w:r>
              </w:p>
              <w:p w:rsidR="00941FD3" w:rsidRPr="00941FD3" w:rsidRDefault="00941FD3" w:rsidP="00941FD3">
                <w:pPr>
                  <w:pStyle w:val="NoSpacing"/>
                  <w:numPr>
                    <w:ilvl w:val="0"/>
                    <w:numId w:val="32"/>
                  </w:numPr>
                  <w:rPr>
                    <w:sz w:val="18"/>
                  </w:rPr>
                </w:pPr>
                <w:r w:rsidRPr="00941FD3">
                  <w:rPr>
                    <w:sz w:val="18"/>
                  </w:rPr>
                  <w:t>Identify and name plants and animals.</w:t>
                </w:r>
              </w:p>
              <w:p w:rsidR="00941FD3" w:rsidRPr="00941FD3" w:rsidRDefault="00941FD3" w:rsidP="00941FD3">
                <w:pPr>
                  <w:pStyle w:val="NoSpacing"/>
                  <w:numPr>
                    <w:ilvl w:val="0"/>
                    <w:numId w:val="32"/>
                  </w:numPr>
                  <w:rPr>
                    <w:sz w:val="18"/>
                  </w:rPr>
                </w:pPr>
                <w:r w:rsidRPr="00941FD3">
                  <w:rPr>
                    <w:sz w:val="18"/>
                  </w:rPr>
                  <w:t>Classification keys.</w:t>
                </w:r>
              </w:p>
              <w:p w:rsidR="00941FD3" w:rsidRPr="00941FD3" w:rsidRDefault="00941FD3" w:rsidP="00941FD3">
                <w:pPr>
                  <w:pStyle w:val="NoSpacing"/>
                  <w:numPr>
                    <w:ilvl w:val="0"/>
                    <w:numId w:val="32"/>
                  </w:numPr>
                  <w:rPr>
                    <w:sz w:val="18"/>
                  </w:rPr>
                </w:pPr>
                <w:r w:rsidRPr="00941FD3">
                  <w:rPr>
                    <w:sz w:val="18"/>
                  </w:rPr>
                  <w:t>The life cycle of animals and plants.</w:t>
                </w:r>
              </w:p>
              <w:p w:rsidR="00941FD3" w:rsidRPr="00941FD3" w:rsidRDefault="00941FD3" w:rsidP="00941FD3">
                <w:pPr>
                  <w:pStyle w:val="NoSpacing"/>
                  <w:numPr>
                    <w:ilvl w:val="0"/>
                    <w:numId w:val="32"/>
                  </w:numPr>
                  <w:rPr>
                    <w:sz w:val="18"/>
                  </w:rPr>
                </w:pPr>
                <w:r w:rsidRPr="00941FD3">
                  <w:rPr>
                    <w:sz w:val="18"/>
                  </w:rPr>
                  <w:t xml:space="preserve">Classification of plants, animals and </w:t>
                </w:r>
                <w:proofErr w:type="spellStart"/>
                <w:proofErr w:type="gramStart"/>
                <w:r w:rsidRPr="00941FD3">
                  <w:rPr>
                    <w:sz w:val="18"/>
                  </w:rPr>
                  <w:t>micro organisms</w:t>
                </w:r>
                <w:proofErr w:type="spellEnd"/>
                <w:proofErr w:type="gramEnd"/>
                <w:r w:rsidRPr="00941FD3">
                  <w:rPr>
                    <w:sz w:val="18"/>
                  </w:rPr>
                  <w:t>.</w:t>
                </w:r>
              </w:p>
              <w:p w:rsidR="00941FD3" w:rsidRPr="00941FD3" w:rsidRDefault="00941FD3" w:rsidP="00941FD3">
                <w:pPr>
                  <w:pStyle w:val="NoSpacing"/>
                  <w:numPr>
                    <w:ilvl w:val="0"/>
                    <w:numId w:val="32"/>
                  </w:numPr>
                  <w:rPr>
                    <w:sz w:val="18"/>
                  </w:rPr>
                </w:pPr>
                <w:r w:rsidRPr="00941FD3">
                  <w:rPr>
                    <w:sz w:val="18"/>
                  </w:rPr>
                  <w:t xml:space="preserve">Reproduction in </w:t>
                </w:r>
                <w:proofErr w:type="gramStart"/>
                <w:r w:rsidRPr="00941FD3">
                  <w:rPr>
                    <w:sz w:val="18"/>
                  </w:rPr>
                  <w:t>plants and animals and human growth</w:t>
                </w:r>
                <w:proofErr w:type="gramEnd"/>
                <w:r w:rsidRPr="00941FD3">
                  <w:rPr>
                    <w:sz w:val="18"/>
                  </w:rPr>
                  <w:t xml:space="preserve"> and changes.</w:t>
                </w:r>
              </w:p>
              <w:p w:rsidR="00941FD3" w:rsidRPr="00941FD3" w:rsidRDefault="00941FD3" w:rsidP="00941FD3">
                <w:pPr>
                  <w:pStyle w:val="NoSpacing"/>
                  <w:numPr>
                    <w:ilvl w:val="0"/>
                    <w:numId w:val="32"/>
                  </w:numPr>
                  <w:rPr>
                    <w:sz w:val="18"/>
                  </w:rPr>
                </w:pPr>
                <w:r w:rsidRPr="00941FD3">
                  <w:rPr>
                    <w:sz w:val="18"/>
                  </w:rPr>
                  <w:t>The effect of diet, exercise and drugs.</w:t>
                </w:r>
              </w:p>
            </w:sdtContent>
          </w:sdt>
        </w:tc>
        <w:tc>
          <w:tcPr>
            <w:tcW w:w="7195" w:type="dxa"/>
          </w:tcPr>
          <w:p w:rsidR="00941FD3" w:rsidRDefault="00941FD3" w:rsidP="00941FD3">
            <w:pPr>
              <w:pStyle w:val="NoSpacing"/>
              <w:rPr>
                <w:b/>
                <w:sz w:val="18"/>
              </w:rPr>
            </w:pPr>
          </w:p>
          <w:p w:rsidR="00941FD3" w:rsidRDefault="00941FD3" w:rsidP="00941FD3">
            <w:pPr>
              <w:pStyle w:val="NoSpacing"/>
              <w:rPr>
                <w:b/>
                <w:sz w:val="18"/>
              </w:rPr>
            </w:pPr>
          </w:p>
          <w:p w:rsidR="00941FD3" w:rsidRPr="00941FD3" w:rsidRDefault="00941FD3" w:rsidP="00941FD3">
            <w:pPr>
              <w:pStyle w:val="NoSpacing"/>
              <w:rPr>
                <w:b/>
                <w:sz w:val="18"/>
              </w:rPr>
            </w:pPr>
            <w:r w:rsidRPr="00941FD3">
              <w:rPr>
                <w:b/>
                <w:sz w:val="18"/>
              </w:rPr>
              <w:t>Rocks and fossils</w:t>
            </w:r>
          </w:p>
          <w:p w:rsidR="00941FD3" w:rsidRPr="00941FD3" w:rsidRDefault="00941FD3" w:rsidP="00941FD3">
            <w:pPr>
              <w:pStyle w:val="NoSpacing"/>
              <w:numPr>
                <w:ilvl w:val="0"/>
                <w:numId w:val="31"/>
              </w:numPr>
              <w:rPr>
                <w:sz w:val="18"/>
              </w:rPr>
            </w:pPr>
            <w:r w:rsidRPr="00941FD3">
              <w:rPr>
                <w:sz w:val="18"/>
              </w:rPr>
              <w:t>Compare and group rocks and describe the formation of fossils.</w:t>
            </w:r>
          </w:p>
          <w:p w:rsidR="00941FD3" w:rsidRPr="00941FD3" w:rsidRDefault="00941FD3" w:rsidP="00941FD3">
            <w:pPr>
              <w:pStyle w:val="NoSpacing"/>
              <w:rPr>
                <w:b/>
                <w:sz w:val="18"/>
              </w:rPr>
            </w:pPr>
            <w:r w:rsidRPr="00941FD3">
              <w:rPr>
                <w:b/>
                <w:sz w:val="18"/>
              </w:rPr>
              <w:t>States of matter</w:t>
            </w:r>
          </w:p>
          <w:p w:rsidR="00941FD3" w:rsidRPr="00941FD3" w:rsidRDefault="00941FD3" w:rsidP="00941FD3">
            <w:pPr>
              <w:pStyle w:val="NoSpacing"/>
              <w:numPr>
                <w:ilvl w:val="0"/>
                <w:numId w:val="30"/>
              </w:numPr>
              <w:rPr>
                <w:sz w:val="18"/>
              </w:rPr>
            </w:pPr>
            <w:r w:rsidRPr="00941FD3">
              <w:rPr>
                <w:sz w:val="18"/>
              </w:rPr>
              <w:t>Solids, liquids, gases, changes of state, evaporation, condensation and the water cycle.</w:t>
            </w:r>
          </w:p>
          <w:p w:rsidR="00941FD3" w:rsidRPr="00941FD3" w:rsidRDefault="00941FD3" w:rsidP="00941FD3">
            <w:pPr>
              <w:pStyle w:val="NoSpacing"/>
              <w:rPr>
                <w:b/>
                <w:sz w:val="18"/>
              </w:rPr>
            </w:pPr>
            <w:r w:rsidRPr="00941FD3">
              <w:rPr>
                <w:b/>
                <w:sz w:val="18"/>
              </w:rPr>
              <w:t>Materials</w:t>
            </w:r>
          </w:p>
          <w:p w:rsidR="00941FD3" w:rsidRPr="00941FD3" w:rsidRDefault="00941FD3" w:rsidP="00941FD3">
            <w:pPr>
              <w:pStyle w:val="NoSpacing"/>
              <w:numPr>
                <w:ilvl w:val="0"/>
                <w:numId w:val="29"/>
              </w:numPr>
              <w:rPr>
                <w:sz w:val="18"/>
              </w:rPr>
            </w:pPr>
            <w:r w:rsidRPr="00941FD3">
              <w:rPr>
                <w:sz w:val="18"/>
              </w:rPr>
              <w:t>Properties of materials using various tests.</w:t>
            </w:r>
          </w:p>
          <w:p w:rsidR="00941FD3" w:rsidRPr="00941FD3" w:rsidRDefault="00941FD3" w:rsidP="00941FD3">
            <w:pPr>
              <w:pStyle w:val="NoSpacing"/>
              <w:numPr>
                <w:ilvl w:val="0"/>
                <w:numId w:val="29"/>
              </w:numPr>
              <w:rPr>
                <w:sz w:val="18"/>
              </w:rPr>
            </w:pPr>
            <w:r w:rsidRPr="00941FD3">
              <w:rPr>
                <w:sz w:val="18"/>
              </w:rPr>
              <w:t>Solubility and recovering dissolved substances.</w:t>
            </w:r>
          </w:p>
          <w:p w:rsidR="00941FD3" w:rsidRPr="00941FD3" w:rsidRDefault="00941FD3" w:rsidP="00941FD3">
            <w:pPr>
              <w:pStyle w:val="NoSpacing"/>
              <w:numPr>
                <w:ilvl w:val="0"/>
                <w:numId w:val="29"/>
              </w:numPr>
              <w:rPr>
                <w:sz w:val="18"/>
              </w:rPr>
            </w:pPr>
            <w:r w:rsidRPr="00941FD3">
              <w:rPr>
                <w:sz w:val="18"/>
              </w:rPr>
              <w:t>Separate mixtures.</w:t>
            </w:r>
          </w:p>
          <w:p w:rsidR="00941FD3" w:rsidRPr="00941FD3" w:rsidRDefault="00941FD3" w:rsidP="00941FD3">
            <w:pPr>
              <w:pStyle w:val="NoSpacing"/>
              <w:numPr>
                <w:ilvl w:val="0"/>
                <w:numId w:val="29"/>
              </w:numPr>
              <w:rPr>
                <w:sz w:val="18"/>
              </w:rPr>
            </w:pPr>
            <w:r w:rsidRPr="00941FD3">
              <w:rPr>
                <w:sz w:val="18"/>
              </w:rPr>
              <w:t>Examine changes to materials that create new materials that are usually not reversible.</w:t>
            </w:r>
          </w:p>
          <w:p w:rsidR="00941FD3" w:rsidRPr="00941FD3" w:rsidRDefault="00941FD3" w:rsidP="00941FD3">
            <w:pPr>
              <w:pStyle w:val="NoSpacing"/>
              <w:rPr>
                <w:b/>
                <w:sz w:val="18"/>
              </w:rPr>
            </w:pPr>
            <w:r w:rsidRPr="00941FD3">
              <w:rPr>
                <w:b/>
                <w:sz w:val="18"/>
              </w:rPr>
              <w:t>Light</w:t>
            </w:r>
          </w:p>
          <w:p w:rsidR="00941FD3" w:rsidRPr="00941FD3" w:rsidRDefault="00941FD3" w:rsidP="00941FD3">
            <w:pPr>
              <w:pStyle w:val="NoSpacing"/>
              <w:numPr>
                <w:ilvl w:val="0"/>
                <w:numId w:val="28"/>
              </w:numPr>
              <w:rPr>
                <w:sz w:val="18"/>
              </w:rPr>
            </w:pPr>
            <w:r w:rsidRPr="00941FD3">
              <w:rPr>
                <w:sz w:val="18"/>
              </w:rPr>
              <w:t>Sources, seeing, reflections and shadows.</w:t>
            </w:r>
          </w:p>
          <w:p w:rsidR="00941FD3" w:rsidRPr="00941FD3" w:rsidRDefault="00941FD3" w:rsidP="00941FD3">
            <w:pPr>
              <w:pStyle w:val="NoSpacing"/>
              <w:numPr>
                <w:ilvl w:val="0"/>
                <w:numId w:val="28"/>
              </w:numPr>
              <w:rPr>
                <w:sz w:val="18"/>
              </w:rPr>
            </w:pPr>
            <w:r w:rsidRPr="00941FD3">
              <w:rPr>
                <w:sz w:val="18"/>
              </w:rPr>
              <w:t>Explain how light appears to travel in straight lines and how this affects seeing and shadows.</w:t>
            </w:r>
          </w:p>
          <w:p w:rsidR="00941FD3" w:rsidRPr="00941FD3" w:rsidRDefault="00941FD3" w:rsidP="00941FD3">
            <w:pPr>
              <w:pStyle w:val="NoSpacing"/>
              <w:rPr>
                <w:b/>
                <w:sz w:val="18"/>
              </w:rPr>
            </w:pPr>
            <w:r w:rsidRPr="00941FD3">
              <w:rPr>
                <w:b/>
                <w:sz w:val="18"/>
              </w:rPr>
              <w:t>Sound</w:t>
            </w:r>
          </w:p>
          <w:p w:rsidR="00941FD3" w:rsidRPr="00941FD3" w:rsidRDefault="00941FD3" w:rsidP="00941FD3">
            <w:pPr>
              <w:pStyle w:val="NoSpacing"/>
              <w:numPr>
                <w:ilvl w:val="0"/>
                <w:numId w:val="27"/>
              </w:numPr>
              <w:rPr>
                <w:sz w:val="18"/>
              </w:rPr>
            </w:pPr>
            <w:r w:rsidRPr="00941FD3">
              <w:rPr>
                <w:sz w:val="18"/>
              </w:rPr>
              <w:t>Sources, vibration, volume and pitch.</w:t>
            </w:r>
          </w:p>
          <w:p w:rsidR="00941FD3" w:rsidRPr="00941FD3" w:rsidRDefault="00941FD3" w:rsidP="00941FD3">
            <w:pPr>
              <w:pStyle w:val="NoSpacing"/>
              <w:rPr>
                <w:b/>
                <w:sz w:val="18"/>
              </w:rPr>
            </w:pPr>
            <w:r w:rsidRPr="00941FD3">
              <w:rPr>
                <w:b/>
                <w:sz w:val="18"/>
              </w:rPr>
              <w:t>Electricity</w:t>
            </w:r>
          </w:p>
          <w:p w:rsidR="00941FD3" w:rsidRPr="00941FD3" w:rsidRDefault="00941FD3" w:rsidP="00941FD3">
            <w:pPr>
              <w:pStyle w:val="NoSpacing"/>
              <w:numPr>
                <w:ilvl w:val="0"/>
                <w:numId w:val="26"/>
              </w:numPr>
              <w:rPr>
                <w:sz w:val="18"/>
              </w:rPr>
            </w:pPr>
            <w:r w:rsidRPr="00941FD3">
              <w:rPr>
                <w:sz w:val="18"/>
              </w:rPr>
              <w:t>Appli</w:t>
            </w:r>
            <w:bookmarkStart w:id="0" w:name="_GoBack"/>
            <w:bookmarkEnd w:id="0"/>
            <w:r w:rsidRPr="00941FD3">
              <w:rPr>
                <w:sz w:val="18"/>
              </w:rPr>
              <w:t>ances, circuits, lamps, switches, insulators and conductors.</w:t>
            </w:r>
          </w:p>
          <w:p w:rsidR="00941FD3" w:rsidRPr="00941FD3" w:rsidRDefault="00941FD3" w:rsidP="00941FD3">
            <w:pPr>
              <w:pStyle w:val="NoSpacing"/>
              <w:numPr>
                <w:ilvl w:val="0"/>
                <w:numId w:val="26"/>
              </w:numPr>
              <w:rPr>
                <w:sz w:val="18"/>
              </w:rPr>
            </w:pPr>
            <w:r w:rsidRPr="00941FD3">
              <w:rPr>
                <w:sz w:val="18"/>
              </w:rPr>
              <w:t>Circuits, the effect of voltage in cells and the resistance and conductivity of materials.</w:t>
            </w:r>
          </w:p>
          <w:p w:rsidR="00941FD3" w:rsidRPr="00941FD3" w:rsidRDefault="00941FD3" w:rsidP="00941FD3">
            <w:pPr>
              <w:pStyle w:val="NoSpacing"/>
              <w:rPr>
                <w:b/>
                <w:sz w:val="18"/>
              </w:rPr>
            </w:pPr>
            <w:r w:rsidRPr="00941FD3">
              <w:rPr>
                <w:b/>
                <w:sz w:val="18"/>
              </w:rPr>
              <w:t>Forces and magnets</w:t>
            </w:r>
          </w:p>
          <w:p w:rsidR="00941FD3" w:rsidRPr="00941FD3" w:rsidRDefault="00941FD3" w:rsidP="00941FD3">
            <w:pPr>
              <w:pStyle w:val="NoSpacing"/>
              <w:numPr>
                <w:ilvl w:val="0"/>
                <w:numId w:val="25"/>
              </w:numPr>
              <w:rPr>
                <w:sz w:val="18"/>
              </w:rPr>
            </w:pPr>
            <w:r w:rsidRPr="00941FD3">
              <w:rPr>
                <w:sz w:val="18"/>
              </w:rPr>
              <w:t>Contact and distant forces, attraction and repulsion, comparing and group materials.</w:t>
            </w:r>
          </w:p>
          <w:p w:rsidR="00941FD3" w:rsidRPr="00941FD3" w:rsidRDefault="00941FD3" w:rsidP="00941FD3">
            <w:pPr>
              <w:pStyle w:val="NoSpacing"/>
              <w:numPr>
                <w:ilvl w:val="0"/>
                <w:numId w:val="25"/>
              </w:numPr>
              <w:rPr>
                <w:sz w:val="18"/>
              </w:rPr>
            </w:pPr>
            <w:r w:rsidRPr="00941FD3">
              <w:rPr>
                <w:sz w:val="18"/>
              </w:rPr>
              <w:t>Poles, attraction and repulsion.</w:t>
            </w:r>
          </w:p>
          <w:p w:rsidR="00941FD3" w:rsidRPr="00941FD3" w:rsidRDefault="00941FD3" w:rsidP="00941FD3">
            <w:pPr>
              <w:pStyle w:val="NoSpacing"/>
              <w:numPr>
                <w:ilvl w:val="0"/>
                <w:numId w:val="25"/>
              </w:numPr>
              <w:rPr>
                <w:sz w:val="18"/>
              </w:rPr>
            </w:pPr>
            <w:r w:rsidRPr="00941FD3">
              <w:rPr>
                <w:sz w:val="18"/>
              </w:rPr>
              <w:t>The effect of gravity and drag forces.</w:t>
            </w:r>
          </w:p>
          <w:p w:rsidR="00941FD3" w:rsidRPr="00941FD3" w:rsidRDefault="00941FD3" w:rsidP="00941FD3">
            <w:pPr>
              <w:pStyle w:val="NoSpacing"/>
              <w:numPr>
                <w:ilvl w:val="0"/>
                <w:numId w:val="25"/>
              </w:numPr>
              <w:rPr>
                <w:sz w:val="18"/>
              </w:rPr>
            </w:pPr>
            <w:r w:rsidRPr="00941FD3">
              <w:rPr>
                <w:sz w:val="18"/>
              </w:rPr>
              <w:t>Transference of forces in gears, pulleys, levers and springs.</w:t>
            </w:r>
          </w:p>
          <w:p w:rsidR="00941FD3" w:rsidRPr="00941FD3" w:rsidRDefault="00941FD3" w:rsidP="00941FD3">
            <w:pPr>
              <w:pStyle w:val="NoSpacing"/>
              <w:rPr>
                <w:b/>
                <w:sz w:val="18"/>
              </w:rPr>
            </w:pPr>
            <w:r w:rsidRPr="00941FD3">
              <w:rPr>
                <w:b/>
                <w:sz w:val="18"/>
              </w:rPr>
              <w:t>Earth and space</w:t>
            </w:r>
          </w:p>
          <w:p w:rsidR="00941FD3" w:rsidRPr="00941FD3" w:rsidRDefault="00941FD3" w:rsidP="00941FD3">
            <w:pPr>
              <w:pStyle w:val="NoSpacing"/>
              <w:numPr>
                <w:ilvl w:val="0"/>
                <w:numId w:val="24"/>
              </w:numPr>
              <w:rPr>
                <w:sz w:val="18"/>
              </w:rPr>
            </w:pPr>
            <w:r w:rsidRPr="00941FD3">
              <w:rPr>
                <w:sz w:val="18"/>
              </w:rPr>
              <w:t>Movement of the Earth and the Moon.</w:t>
            </w:r>
          </w:p>
          <w:p w:rsidR="00941FD3" w:rsidRPr="00941FD3" w:rsidRDefault="00941FD3" w:rsidP="00941FD3">
            <w:pPr>
              <w:pStyle w:val="ListParagraph"/>
              <w:numPr>
                <w:ilvl w:val="0"/>
                <w:numId w:val="24"/>
              </w:numPr>
              <w:rPr>
                <w:rFonts w:ascii="Times New Roman" w:eastAsia="Times New Roman" w:hAnsi="Times New Roman" w:cs="Times New Roman"/>
                <w:sz w:val="18"/>
                <w:szCs w:val="24"/>
              </w:rPr>
            </w:pPr>
            <w:r w:rsidRPr="00941FD3">
              <w:rPr>
                <w:sz w:val="18"/>
              </w:rPr>
              <w:t>Explain day and night.</w:t>
            </w:r>
          </w:p>
        </w:tc>
      </w:tr>
    </w:tbl>
    <w:p w:rsidR="00FA0E0B" w:rsidRDefault="00984267">
      <w:r w:rsidRPr="00BA1765">
        <w:rPr>
          <w:b/>
          <w:sz w:val="32"/>
          <w:szCs w:val="32"/>
        </w:rPr>
        <w:lastRenderedPageBreak/>
        <w:t>Working Scientifically</w:t>
      </w:r>
      <w:r>
        <w:t xml:space="preserve"> (ta</w:t>
      </w:r>
      <w:r w:rsidR="001613AA">
        <w:t>ught alongside Curriculum Strands</w:t>
      </w:r>
      <w:r>
        <w:t>)</w:t>
      </w:r>
    </w:p>
    <w:tbl>
      <w:tblP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473"/>
        <w:gridCol w:w="3473"/>
        <w:gridCol w:w="3473"/>
        <w:gridCol w:w="3473"/>
      </w:tblGrid>
      <w:tr w:rsidR="00FA0E0B" w:rsidRPr="00870A19" w:rsidTr="00C13655">
        <w:trPr>
          <w:tblHeader/>
        </w:trPr>
        <w:tc>
          <w:tcPr>
            <w:tcW w:w="846" w:type="dxa"/>
            <w:shd w:val="clear" w:color="auto" w:fill="D9D9D9"/>
          </w:tcPr>
          <w:sdt>
            <w:sdtPr>
              <w:rPr>
                <w:rFonts w:cstheme="minorHAnsi"/>
              </w:rPr>
              <w:tag w:val="goog_rdk_15"/>
              <w:id w:val="608706031"/>
            </w:sdtPr>
            <w:sdtEndPr/>
            <w:sdtContent>
              <w:p w:rsidR="00FA0E0B" w:rsidRPr="00870A19" w:rsidRDefault="00FA0E0B" w:rsidP="006A0E1A">
                <w:pPr>
                  <w:rPr>
                    <w:rFonts w:cstheme="minorHAnsi"/>
                    <w:b/>
                    <w:sz w:val="48"/>
                    <w:szCs w:val="48"/>
                  </w:rPr>
                </w:pPr>
                <w:r w:rsidRPr="00870A19">
                  <w:rPr>
                    <w:rFonts w:cstheme="minorHAnsi"/>
                    <w:b/>
                  </w:rPr>
                  <w:t>Strand</w:t>
                </w:r>
              </w:p>
            </w:sdtContent>
          </w:sdt>
        </w:tc>
        <w:tc>
          <w:tcPr>
            <w:tcW w:w="3473" w:type="dxa"/>
            <w:shd w:val="clear" w:color="auto" w:fill="D9D9D9" w:themeFill="background1" w:themeFillShade="D9"/>
          </w:tcPr>
          <w:p w:rsidR="00FA0E0B" w:rsidRPr="00870A19" w:rsidRDefault="00FA0E0B" w:rsidP="006A0E1A">
            <w:pPr>
              <w:jc w:val="center"/>
              <w:rPr>
                <w:rFonts w:cstheme="minorHAnsi"/>
                <w:b/>
                <w:sz w:val="24"/>
                <w:szCs w:val="24"/>
              </w:rPr>
            </w:pPr>
            <w:r w:rsidRPr="00870A19">
              <w:rPr>
                <w:rFonts w:cstheme="minorHAnsi"/>
                <w:b/>
                <w:sz w:val="24"/>
                <w:szCs w:val="24"/>
              </w:rPr>
              <w:t>Year 3</w:t>
            </w:r>
          </w:p>
        </w:tc>
        <w:tc>
          <w:tcPr>
            <w:tcW w:w="3473" w:type="dxa"/>
            <w:shd w:val="clear" w:color="auto" w:fill="D9D9D9" w:themeFill="background1" w:themeFillShade="D9"/>
          </w:tcPr>
          <w:sdt>
            <w:sdtPr>
              <w:rPr>
                <w:rFonts w:cstheme="minorHAnsi"/>
                <w:b/>
                <w:sz w:val="24"/>
                <w:szCs w:val="24"/>
              </w:rPr>
              <w:tag w:val="goog_rdk_16"/>
              <w:id w:val="-1491860827"/>
            </w:sdtPr>
            <w:sdtEndPr/>
            <w:sdtContent>
              <w:p w:rsidR="00FA0E0B" w:rsidRPr="00870A19" w:rsidRDefault="00FA0E0B" w:rsidP="006A0E1A">
                <w:pPr>
                  <w:jc w:val="center"/>
                  <w:rPr>
                    <w:rFonts w:cstheme="minorHAnsi"/>
                    <w:b/>
                    <w:sz w:val="24"/>
                    <w:szCs w:val="24"/>
                  </w:rPr>
                </w:pPr>
                <w:r w:rsidRPr="00870A19">
                  <w:rPr>
                    <w:rFonts w:cstheme="minorHAnsi"/>
                    <w:b/>
                    <w:sz w:val="24"/>
                    <w:szCs w:val="24"/>
                  </w:rPr>
                  <w:t>Year 4</w:t>
                </w:r>
              </w:p>
            </w:sdtContent>
          </w:sdt>
        </w:tc>
        <w:tc>
          <w:tcPr>
            <w:tcW w:w="3473" w:type="dxa"/>
            <w:shd w:val="clear" w:color="auto" w:fill="D9D9D9" w:themeFill="background1" w:themeFillShade="D9"/>
          </w:tcPr>
          <w:p w:rsidR="00FA0E0B" w:rsidRPr="00870A19" w:rsidRDefault="00FA0E0B" w:rsidP="006A0E1A">
            <w:pPr>
              <w:jc w:val="center"/>
              <w:rPr>
                <w:rFonts w:cstheme="minorHAnsi"/>
                <w:b/>
                <w:sz w:val="24"/>
                <w:szCs w:val="24"/>
              </w:rPr>
            </w:pPr>
            <w:r w:rsidRPr="00870A19">
              <w:rPr>
                <w:rFonts w:cstheme="minorHAnsi"/>
                <w:b/>
                <w:sz w:val="24"/>
                <w:szCs w:val="24"/>
              </w:rPr>
              <w:t>Year 5</w:t>
            </w:r>
          </w:p>
        </w:tc>
        <w:tc>
          <w:tcPr>
            <w:tcW w:w="3473" w:type="dxa"/>
            <w:shd w:val="clear" w:color="auto" w:fill="D9D9D9" w:themeFill="background1" w:themeFillShade="D9"/>
          </w:tcPr>
          <w:sdt>
            <w:sdtPr>
              <w:rPr>
                <w:rFonts w:cstheme="minorHAnsi"/>
                <w:b/>
                <w:sz w:val="24"/>
                <w:szCs w:val="24"/>
              </w:rPr>
              <w:tag w:val="goog_rdk_17"/>
              <w:id w:val="-824814106"/>
            </w:sdtPr>
            <w:sdtEndPr/>
            <w:sdtContent>
              <w:p w:rsidR="00FA0E0B" w:rsidRPr="00870A19" w:rsidRDefault="00FA0E0B" w:rsidP="006A0E1A">
                <w:pPr>
                  <w:jc w:val="center"/>
                  <w:rPr>
                    <w:rFonts w:cstheme="minorHAnsi"/>
                    <w:b/>
                    <w:sz w:val="24"/>
                    <w:szCs w:val="24"/>
                  </w:rPr>
                </w:pPr>
                <w:r w:rsidRPr="00870A19">
                  <w:rPr>
                    <w:rFonts w:cstheme="minorHAnsi"/>
                    <w:b/>
                    <w:sz w:val="24"/>
                    <w:szCs w:val="24"/>
                  </w:rPr>
                  <w:t>Year 6</w:t>
                </w:r>
              </w:p>
            </w:sdtContent>
          </w:sdt>
        </w:tc>
      </w:tr>
      <w:tr w:rsidR="00FA0E0B" w:rsidRPr="00870A19" w:rsidTr="006A0E1A">
        <w:trPr>
          <w:cantSplit/>
          <w:trHeight w:val="2180"/>
        </w:trPr>
        <w:tc>
          <w:tcPr>
            <w:tcW w:w="846" w:type="dxa"/>
            <w:shd w:val="clear" w:color="auto" w:fill="FFFFFF"/>
            <w:textDirection w:val="btLr"/>
          </w:tcPr>
          <w:sdt>
            <w:sdtPr>
              <w:rPr>
                <w:rFonts w:cstheme="minorHAnsi"/>
                <w:b/>
                <w:sz w:val="20"/>
                <w:szCs w:val="20"/>
              </w:rPr>
              <w:tag w:val="goog_rdk_19"/>
              <w:id w:val="-1846698507"/>
            </w:sdtPr>
            <w:sdtEndPr/>
            <w:sdtContent>
              <w:p w:rsidR="00FA0E0B" w:rsidRPr="00E972FD" w:rsidRDefault="00984267" w:rsidP="00FA0E0B">
                <w:pPr>
                  <w:ind w:left="113" w:right="113"/>
                  <w:jc w:val="center"/>
                  <w:rPr>
                    <w:rFonts w:cstheme="minorHAnsi"/>
                    <w:b/>
                    <w:sz w:val="20"/>
                    <w:szCs w:val="20"/>
                  </w:rPr>
                </w:pPr>
                <w:r w:rsidRPr="00E972FD">
                  <w:rPr>
                    <w:rFonts w:cstheme="minorHAnsi"/>
                    <w:b/>
                    <w:sz w:val="20"/>
                    <w:szCs w:val="20"/>
                  </w:rPr>
                  <w:t xml:space="preserve">Asking questions and </w:t>
                </w:r>
                <w:proofErr w:type="spellStart"/>
                <w:r w:rsidRPr="00E972FD">
                  <w:rPr>
                    <w:rFonts w:cstheme="minorHAnsi"/>
                    <w:b/>
                    <w:sz w:val="20"/>
                    <w:szCs w:val="20"/>
                  </w:rPr>
                  <w:t>recognising</w:t>
                </w:r>
                <w:proofErr w:type="spellEnd"/>
                <w:r w:rsidRPr="00E972FD">
                  <w:rPr>
                    <w:rFonts w:cstheme="minorHAnsi"/>
                    <w:b/>
                    <w:sz w:val="20"/>
                    <w:szCs w:val="20"/>
                  </w:rPr>
                  <w:t xml:space="preserve"> that they </w:t>
                </w:r>
                <w:proofErr w:type="gramStart"/>
                <w:r w:rsidRPr="00E972FD">
                  <w:rPr>
                    <w:rFonts w:cstheme="minorHAnsi"/>
                    <w:b/>
                    <w:sz w:val="20"/>
                    <w:szCs w:val="20"/>
                  </w:rPr>
                  <w:t>can be answered</w:t>
                </w:r>
                <w:proofErr w:type="gramEnd"/>
                <w:r w:rsidRPr="00E972FD">
                  <w:rPr>
                    <w:rFonts w:cstheme="minorHAnsi"/>
                    <w:b/>
                    <w:sz w:val="20"/>
                    <w:szCs w:val="20"/>
                  </w:rPr>
                  <w:t xml:space="preserve"> in different ways.</w:t>
                </w:r>
              </w:p>
            </w:sdtContent>
          </w:sdt>
        </w:tc>
        <w:tc>
          <w:tcPr>
            <w:tcW w:w="3473" w:type="dxa"/>
            <w:shd w:val="clear" w:color="auto" w:fill="FBE4D5" w:themeFill="accent2" w:themeFillTint="33"/>
          </w:tcPr>
          <w:p w:rsidR="00E972FD" w:rsidRPr="00EA772B" w:rsidRDefault="00E972FD" w:rsidP="00E972FD">
            <w:pPr>
              <w:pStyle w:val="Default"/>
              <w:rPr>
                <w:rFonts w:ascii="Calibri" w:hAnsi="Calibri" w:cs="Calibri"/>
                <w:sz w:val="20"/>
                <w:szCs w:val="20"/>
              </w:rPr>
            </w:pPr>
          </w:p>
          <w:tbl>
            <w:tblPr>
              <w:tblW w:w="3274" w:type="dxa"/>
              <w:tblLayout w:type="fixed"/>
              <w:tblLook w:val="0000" w:firstRow="0" w:lastRow="0" w:firstColumn="0" w:lastColumn="0" w:noHBand="0" w:noVBand="0"/>
            </w:tblPr>
            <w:tblGrid>
              <w:gridCol w:w="3274"/>
            </w:tblGrid>
            <w:tr w:rsidR="00E972FD" w:rsidRPr="00EA772B" w:rsidTr="00941FD3">
              <w:trPr>
                <w:trHeight w:val="770"/>
              </w:trPr>
              <w:tc>
                <w:tcPr>
                  <w:tcW w:w="3274" w:type="dxa"/>
                </w:tcPr>
                <w:p w:rsidR="00E972FD" w:rsidRPr="00EA772B" w:rsidRDefault="00E972FD" w:rsidP="00E972FD">
                  <w:pPr>
                    <w:pStyle w:val="Default"/>
                    <w:rPr>
                      <w:rFonts w:ascii="Calibri" w:hAnsi="Calibri" w:cs="Calibri"/>
                      <w:sz w:val="20"/>
                      <w:szCs w:val="20"/>
                    </w:rPr>
                  </w:pPr>
                  <w:r w:rsidRPr="00EA772B">
                    <w:rPr>
                      <w:rFonts w:ascii="Calibri" w:hAnsi="Calibri" w:cs="Calibri"/>
                      <w:sz w:val="20"/>
                      <w:szCs w:val="20"/>
                    </w:rPr>
                    <w:t xml:space="preserve">The children consider their prior knowledge when asking questions. They independently use a range of question stems. Where appropriate, they answer these questions. </w:t>
                  </w:r>
                </w:p>
                <w:p w:rsidR="00E972FD" w:rsidRPr="00EA772B" w:rsidRDefault="00E972FD" w:rsidP="00E972FD">
                  <w:pPr>
                    <w:pStyle w:val="Default"/>
                    <w:rPr>
                      <w:rFonts w:ascii="Calibri" w:hAnsi="Calibri" w:cs="Calibri"/>
                      <w:sz w:val="20"/>
                      <w:szCs w:val="20"/>
                    </w:rPr>
                  </w:pPr>
                </w:p>
                <w:p w:rsidR="00E972FD" w:rsidRPr="00EA772B" w:rsidRDefault="00E972FD" w:rsidP="00E972FD">
                  <w:pPr>
                    <w:pStyle w:val="Default"/>
                    <w:rPr>
                      <w:rFonts w:ascii="Calibri" w:hAnsi="Calibri" w:cs="Calibri"/>
                      <w:color w:val="auto"/>
                      <w:sz w:val="20"/>
                      <w:szCs w:val="20"/>
                    </w:rPr>
                  </w:pPr>
                  <w:r w:rsidRPr="00EA772B">
                    <w:rPr>
                      <w:rFonts w:ascii="Calibri" w:hAnsi="Calibri" w:cs="Calibri"/>
                      <w:sz w:val="20"/>
                      <w:szCs w:val="20"/>
                    </w:rPr>
                    <w:t xml:space="preserve">The children answer questions posed by the teacher. </w:t>
                  </w:r>
                </w:p>
                <w:p w:rsidR="00E972FD" w:rsidRPr="00EA772B" w:rsidRDefault="00E972FD" w:rsidP="00E972FD">
                  <w:pPr>
                    <w:pStyle w:val="Default"/>
                    <w:rPr>
                      <w:rFonts w:ascii="Calibri" w:hAnsi="Calibri" w:cs="Calibri"/>
                      <w:sz w:val="20"/>
                      <w:szCs w:val="20"/>
                    </w:rPr>
                  </w:pPr>
                </w:p>
              </w:tc>
            </w:tr>
          </w:tbl>
          <w:p w:rsidR="00005E2F" w:rsidRPr="00EA772B" w:rsidRDefault="00005E2F" w:rsidP="00005E2F">
            <w:pPr>
              <w:pBdr>
                <w:top w:val="nil"/>
                <w:left w:val="nil"/>
                <w:bottom w:val="nil"/>
                <w:right w:val="nil"/>
                <w:between w:val="nil"/>
              </w:pBdr>
              <w:rPr>
                <w:rFonts w:ascii="Calibri" w:hAnsi="Calibri" w:cs="Calibri"/>
                <w:sz w:val="20"/>
                <w:szCs w:val="20"/>
              </w:rPr>
            </w:pPr>
          </w:p>
        </w:tc>
        <w:tc>
          <w:tcPr>
            <w:tcW w:w="3473" w:type="dxa"/>
            <w:shd w:val="clear" w:color="auto" w:fill="FFF2CC" w:themeFill="accent4" w:themeFillTint="33"/>
          </w:tcPr>
          <w:p w:rsidR="00E972FD" w:rsidRPr="00E972FD" w:rsidRDefault="00E972FD" w:rsidP="00E972FD">
            <w:pPr>
              <w:autoSpaceDE w:val="0"/>
              <w:autoSpaceDN w:val="0"/>
              <w:adjustRightInd w:val="0"/>
              <w:spacing w:after="0" w:line="240" w:lineRule="auto"/>
              <w:rPr>
                <w:rFonts w:ascii="Calibri" w:hAnsi="Calibri" w:cs="Calibri"/>
                <w:color w:val="000000"/>
                <w:sz w:val="20"/>
                <w:szCs w:val="20"/>
              </w:rPr>
            </w:pPr>
          </w:p>
          <w:tbl>
            <w:tblPr>
              <w:tblW w:w="3374" w:type="dxa"/>
              <w:tblBorders>
                <w:top w:val="nil"/>
                <w:left w:val="nil"/>
                <w:bottom w:val="nil"/>
                <w:right w:val="nil"/>
              </w:tblBorders>
              <w:tblLayout w:type="fixed"/>
              <w:tblLook w:val="0000" w:firstRow="0" w:lastRow="0" w:firstColumn="0" w:lastColumn="0" w:noHBand="0" w:noVBand="0"/>
            </w:tblPr>
            <w:tblGrid>
              <w:gridCol w:w="3374"/>
            </w:tblGrid>
            <w:tr w:rsidR="00E972FD" w:rsidRPr="00E972FD" w:rsidTr="00E972FD">
              <w:trPr>
                <w:trHeight w:val="955"/>
              </w:trPr>
              <w:tc>
                <w:tcPr>
                  <w:tcW w:w="3374" w:type="dxa"/>
                </w:tcPr>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r w:rsidRPr="00E972FD">
                    <w:rPr>
                      <w:rFonts w:ascii="Calibri" w:hAnsi="Calibri" w:cs="Calibri"/>
                      <w:color w:val="000000"/>
                      <w:sz w:val="20"/>
                      <w:szCs w:val="20"/>
                    </w:rPr>
                    <w:t xml:space="preserve">Given a range of resources, the children decide for themselves how to gather evidence to answer the question. </w:t>
                  </w:r>
                </w:p>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p>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r w:rsidRPr="00E972FD">
                    <w:rPr>
                      <w:rFonts w:ascii="Calibri" w:hAnsi="Calibri" w:cs="Calibri"/>
                      <w:color w:val="000000"/>
                      <w:sz w:val="20"/>
                      <w:szCs w:val="20"/>
                    </w:rPr>
                    <w:t xml:space="preserve">They </w:t>
                  </w:r>
                  <w:proofErr w:type="spellStart"/>
                  <w:r w:rsidRPr="00E972FD">
                    <w:rPr>
                      <w:rFonts w:ascii="Calibri" w:hAnsi="Calibri" w:cs="Calibri"/>
                      <w:color w:val="000000"/>
                      <w:sz w:val="20"/>
                      <w:szCs w:val="20"/>
                    </w:rPr>
                    <w:t>recognise</w:t>
                  </w:r>
                  <w:proofErr w:type="spellEnd"/>
                  <w:r w:rsidRPr="00E972FD">
                    <w:rPr>
                      <w:rFonts w:ascii="Calibri" w:hAnsi="Calibri" w:cs="Calibri"/>
                      <w:color w:val="000000"/>
                      <w:sz w:val="20"/>
                      <w:szCs w:val="20"/>
                    </w:rPr>
                    <w:t xml:space="preserve"> when secondary sources </w:t>
                  </w:r>
                  <w:proofErr w:type="gramStart"/>
                  <w:r w:rsidRPr="00E972FD">
                    <w:rPr>
                      <w:rFonts w:ascii="Calibri" w:hAnsi="Calibri" w:cs="Calibri"/>
                      <w:color w:val="000000"/>
                      <w:sz w:val="20"/>
                      <w:szCs w:val="20"/>
                    </w:rPr>
                    <w:t>can be used</w:t>
                  </w:r>
                  <w:proofErr w:type="gramEnd"/>
                  <w:r w:rsidRPr="00E972FD">
                    <w:rPr>
                      <w:rFonts w:ascii="Calibri" w:hAnsi="Calibri" w:cs="Calibri"/>
                      <w:color w:val="000000"/>
                      <w:sz w:val="20"/>
                      <w:szCs w:val="20"/>
                    </w:rPr>
                    <w:t xml:space="preserve"> to answer questions that cannot be answered through practical work. </w:t>
                  </w:r>
                </w:p>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p>
                <w:p w:rsidR="00E972FD" w:rsidRPr="00E972FD" w:rsidRDefault="00E972FD" w:rsidP="00E972FD">
                  <w:pPr>
                    <w:autoSpaceDE w:val="0"/>
                    <w:autoSpaceDN w:val="0"/>
                    <w:adjustRightInd w:val="0"/>
                    <w:spacing w:after="0" w:line="240" w:lineRule="auto"/>
                    <w:rPr>
                      <w:rFonts w:ascii="Calibri" w:hAnsi="Calibri" w:cs="Calibri"/>
                      <w:sz w:val="20"/>
                      <w:szCs w:val="20"/>
                    </w:rPr>
                  </w:pPr>
                  <w:r w:rsidRPr="00E972FD">
                    <w:rPr>
                      <w:rFonts w:ascii="Calibri" w:hAnsi="Calibri" w:cs="Calibri"/>
                      <w:color w:val="000000"/>
                      <w:sz w:val="20"/>
                      <w:szCs w:val="20"/>
                    </w:rPr>
                    <w:t xml:space="preserve">They identify the type of enquiry that they have chosen to answer their question. </w:t>
                  </w:r>
                </w:p>
                <w:p w:rsidR="00E972FD" w:rsidRPr="00E972FD" w:rsidRDefault="00E972FD" w:rsidP="00E972FD">
                  <w:pPr>
                    <w:autoSpaceDE w:val="0"/>
                    <w:autoSpaceDN w:val="0"/>
                    <w:adjustRightInd w:val="0"/>
                    <w:spacing w:after="0" w:line="240" w:lineRule="auto"/>
                    <w:rPr>
                      <w:rFonts w:ascii="Calibri" w:hAnsi="Calibri" w:cs="Calibri"/>
                      <w:color w:val="000000"/>
                      <w:sz w:val="20"/>
                      <w:szCs w:val="20"/>
                    </w:rPr>
                  </w:pPr>
                </w:p>
              </w:tc>
            </w:tr>
          </w:tbl>
          <w:p w:rsidR="00FA0E0B" w:rsidRPr="00EA772B" w:rsidRDefault="00FA0E0B" w:rsidP="00005E2F">
            <w:pPr>
              <w:pStyle w:val="NormalWeb"/>
              <w:spacing w:before="0" w:beforeAutospacing="0" w:after="0" w:afterAutospacing="0"/>
              <w:textAlignment w:val="baseline"/>
              <w:rPr>
                <w:rFonts w:ascii="Calibri" w:hAnsi="Calibri" w:cs="Calibri"/>
                <w:sz w:val="20"/>
                <w:szCs w:val="20"/>
              </w:rPr>
            </w:pPr>
          </w:p>
        </w:tc>
        <w:tc>
          <w:tcPr>
            <w:tcW w:w="3473" w:type="dxa"/>
            <w:shd w:val="clear" w:color="auto" w:fill="E2EFD9" w:themeFill="accent6" w:themeFillTint="33"/>
          </w:tcPr>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p>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r w:rsidRPr="00E972FD">
              <w:rPr>
                <w:rFonts w:ascii="Calibri" w:hAnsi="Calibri" w:cs="Calibri"/>
                <w:color w:val="000000"/>
                <w:sz w:val="20"/>
                <w:szCs w:val="20"/>
              </w:rPr>
              <w:t xml:space="preserve">Given a wide range of </w:t>
            </w:r>
            <w:proofErr w:type="gramStart"/>
            <w:r w:rsidRPr="00E972FD">
              <w:rPr>
                <w:rFonts w:ascii="Calibri" w:hAnsi="Calibri" w:cs="Calibri"/>
                <w:color w:val="000000"/>
                <w:sz w:val="20"/>
                <w:szCs w:val="20"/>
              </w:rPr>
              <w:t>resources</w:t>
            </w:r>
            <w:proofErr w:type="gramEnd"/>
            <w:r w:rsidRPr="00E972FD">
              <w:rPr>
                <w:rFonts w:ascii="Calibri" w:hAnsi="Calibri" w:cs="Calibri"/>
                <w:color w:val="000000"/>
                <w:sz w:val="20"/>
                <w:szCs w:val="20"/>
              </w:rPr>
              <w:t xml:space="preserve"> the children decide for themselves how to gather evidence to answer a scientific question. </w:t>
            </w:r>
          </w:p>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p>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r w:rsidRPr="00E972FD">
              <w:rPr>
                <w:rFonts w:ascii="Calibri" w:hAnsi="Calibri" w:cs="Calibri"/>
                <w:color w:val="000000"/>
                <w:sz w:val="20"/>
                <w:szCs w:val="20"/>
              </w:rPr>
              <w:t xml:space="preserve">They choose a type of enquiry to carry out and justify their choice. </w:t>
            </w:r>
          </w:p>
          <w:p w:rsidR="00E972FD" w:rsidRPr="00EA772B" w:rsidRDefault="00E972FD" w:rsidP="00E972FD">
            <w:pPr>
              <w:autoSpaceDE w:val="0"/>
              <w:autoSpaceDN w:val="0"/>
              <w:adjustRightInd w:val="0"/>
              <w:spacing w:after="0" w:line="240" w:lineRule="auto"/>
              <w:rPr>
                <w:rFonts w:ascii="Calibri" w:hAnsi="Calibri" w:cs="Calibri"/>
                <w:color w:val="000000"/>
                <w:sz w:val="20"/>
                <w:szCs w:val="20"/>
              </w:rPr>
            </w:pPr>
          </w:p>
          <w:p w:rsidR="00E972FD" w:rsidRPr="00E972FD" w:rsidRDefault="00E972FD" w:rsidP="00E972FD">
            <w:pPr>
              <w:autoSpaceDE w:val="0"/>
              <w:autoSpaceDN w:val="0"/>
              <w:adjustRightInd w:val="0"/>
              <w:spacing w:after="0" w:line="240" w:lineRule="auto"/>
              <w:rPr>
                <w:rFonts w:ascii="Calibri" w:hAnsi="Calibri" w:cs="Calibri"/>
                <w:sz w:val="20"/>
                <w:szCs w:val="20"/>
              </w:rPr>
            </w:pPr>
            <w:r w:rsidRPr="00E972FD">
              <w:rPr>
                <w:rFonts w:ascii="Calibri" w:hAnsi="Calibri" w:cs="Calibri"/>
                <w:color w:val="000000"/>
                <w:sz w:val="20"/>
                <w:szCs w:val="20"/>
              </w:rPr>
              <w:t xml:space="preserve">They </w:t>
            </w:r>
            <w:r w:rsidRPr="00EA772B">
              <w:rPr>
                <w:rFonts w:ascii="Calibri" w:hAnsi="Calibri" w:cs="Calibri"/>
                <w:color w:val="000000"/>
                <w:sz w:val="20"/>
                <w:szCs w:val="20"/>
              </w:rPr>
              <w:t>confidently use secondary sources</w:t>
            </w:r>
            <w:r w:rsidRPr="00E972FD">
              <w:rPr>
                <w:rFonts w:ascii="Calibri" w:hAnsi="Calibri" w:cs="Calibri"/>
                <w:color w:val="000000"/>
                <w:sz w:val="20"/>
                <w:szCs w:val="20"/>
              </w:rPr>
              <w:t xml:space="preserve"> to answer questions that </w:t>
            </w:r>
            <w:proofErr w:type="gramStart"/>
            <w:r w:rsidRPr="00E972FD">
              <w:rPr>
                <w:rFonts w:ascii="Calibri" w:hAnsi="Calibri" w:cs="Calibri"/>
                <w:color w:val="000000"/>
                <w:sz w:val="20"/>
                <w:szCs w:val="20"/>
              </w:rPr>
              <w:t>cannot be answered</w:t>
            </w:r>
            <w:proofErr w:type="gramEnd"/>
            <w:r w:rsidRPr="00E972FD">
              <w:rPr>
                <w:rFonts w:ascii="Calibri" w:hAnsi="Calibri" w:cs="Calibri"/>
                <w:color w:val="000000"/>
                <w:sz w:val="20"/>
                <w:szCs w:val="20"/>
              </w:rPr>
              <w:t xml:space="preserve"> through practical work. </w:t>
            </w:r>
          </w:p>
          <w:p w:rsidR="00E972FD" w:rsidRPr="00E972FD" w:rsidRDefault="00E972FD" w:rsidP="00E972FD">
            <w:pPr>
              <w:autoSpaceDE w:val="0"/>
              <w:autoSpaceDN w:val="0"/>
              <w:adjustRightInd w:val="0"/>
              <w:spacing w:after="0" w:line="240" w:lineRule="auto"/>
              <w:rPr>
                <w:rFonts w:ascii="Calibri" w:hAnsi="Calibri" w:cs="Calibri"/>
                <w:color w:val="000000"/>
                <w:sz w:val="20"/>
                <w:szCs w:val="20"/>
              </w:rPr>
            </w:pPr>
          </w:p>
          <w:tbl>
            <w:tblPr>
              <w:tblW w:w="3295" w:type="dxa"/>
              <w:tblBorders>
                <w:top w:val="nil"/>
                <w:left w:val="nil"/>
                <w:bottom w:val="nil"/>
                <w:right w:val="nil"/>
              </w:tblBorders>
              <w:tblLayout w:type="fixed"/>
              <w:tblLook w:val="0000" w:firstRow="0" w:lastRow="0" w:firstColumn="0" w:lastColumn="0" w:noHBand="0" w:noVBand="0"/>
            </w:tblPr>
            <w:tblGrid>
              <w:gridCol w:w="3295"/>
            </w:tblGrid>
            <w:tr w:rsidR="00E972FD" w:rsidRPr="00E972FD" w:rsidTr="00E972FD">
              <w:trPr>
                <w:trHeight w:val="603"/>
              </w:trPr>
              <w:tc>
                <w:tcPr>
                  <w:tcW w:w="3295" w:type="dxa"/>
                </w:tcPr>
                <w:p w:rsidR="00E972FD" w:rsidRPr="00E972FD" w:rsidRDefault="00E972FD" w:rsidP="00E972FD">
                  <w:pPr>
                    <w:autoSpaceDE w:val="0"/>
                    <w:autoSpaceDN w:val="0"/>
                    <w:adjustRightInd w:val="0"/>
                    <w:spacing w:after="0" w:line="240" w:lineRule="auto"/>
                    <w:rPr>
                      <w:rFonts w:ascii="Calibri" w:hAnsi="Calibri" w:cs="Calibri"/>
                      <w:sz w:val="20"/>
                      <w:szCs w:val="20"/>
                    </w:rPr>
                  </w:pPr>
                </w:p>
                <w:p w:rsidR="00E972FD" w:rsidRPr="00E972FD" w:rsidRDefault="00E972FD" w:rsidP="00E972FD">
                  <w:pPr>
                    <w:autoSpaceDE w:val="0"/>
                    <w:autoSpaceDN w:val="0"/>
                    <w:adjustRightInd w:val="0"/>
                    <w:spacing w:after="0" w:line="240" w:lineRule="auto"/>
                    <w:rPr>
                      <w:rFonts w:ascii="Calibri" w:hAnsi="Calibri" w:cs="Calibri"/>
                      <w:color w:val="000000"/>
                      <w:sz w:val="20"/>
                      <w:szCs w:val="20"/>
                    </w:rPr>
                  </w:pPr>
                </w:p>
              </w:tc>
            </w:tr>
          </w:tbl>
          <w:p w:rsidR="00005E2F" w:rsidRPr="00EA772B" w:rsidRDefault="00005E2F" w:rsidP="00005E2F">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DEEAF6" w:themeFill="accent1" w:themeFillTint="33"/>
          </w:tcPr>
          <w:p w:rsidR="00E972FD" w:rsidRPr="00E972FD" w:rsidRDefault="00E972FD" w:rsidP="00E972FD">
            <w:pPr>
              <w:autoSpaceDE w:val="0"/>
              <w:autoSpaceDN w:val="0"/>
              <w:adjustRightInd w:val="0"/>
              <w:spacing w:after="0" w:line="240" w:lineRule="auto"/>
              <w:rPr>
                <w:rFonts w:ascii="Calibri" w:hAnsi="Calibri" w:cs="Calibri"/>
                <w:color w:val="000000"/>
                <w:sz w:val="20"/>
                <w:szCs w:val="20"/>
              </w:rPr>
            </w:pPr>
          </w:p>
          <w:tbl>
            <w:tblPr>
              <w:tblW w:w="3294" w:type="dxa"/>
              <w:tblBorders>
                <w:top w:val="nil"/>
                <w:left w:val="nil"/>
                <w:bottom w:val="nil"/>
                <w:right w:val="nil"/>
              </w:tblBorders>
              <w:tblLayout w:type="fixed"/>
              <w:tblLook w:val="0000" w:firstRow="0" w:lastRow="0" w:firstColumn="0" w:lastColumn="0" w:noHBand="0" w:noVBand="0"/>
            </w:tblPr>
            <w:tblGrid>
              <w:gridCol w:w="3294"/>
            </w:tblGrid>
            <w:tr w:rsidR="00E972FD" w:rsidRPr="00E972FD" w:rsidTr="00E972FD">
              <w:trPr>
                <w:trHeight w:val="1012"/>
              </w:trPr>
              <w:tc>
                <w:tcPr>
                  <w:tcW w:w="3294" w:type="dxa"/>
                </w:tcPr>
                <w:p w:rsidR="00E972FD" w:rsidRPr="00E972FD" w:rsidRDefault="00E972FD" w:rsidP="00E972FD">
                  <w:pPr>
                    <w:autoSpaceDE w:val="0"/>
                    <w:autoSpaceDN w:val="0"/>
                    <w:adjustRightInd w:val="0"/>
                    <w:spacing w:after="0" w:line="240" w:lineRule="auto"/>
                    <w:rPr>
                      <w:rFonts w:ascii="Calibri" w:hAnsi="Calibri" w:cs="Calibri"/>
                      <w:color w:val="000000"/>
                      <w:sz w:val="20"/>
                      <w:szCs w:val="20"/>
                    </w:rPr>
                  </w:pPr>
                  <w:r w:rsidRPr="00E972FD">
                    <w:rPr>
                      <w:rFonts w:ascii="Calibri" w:hAnsi="Calibri" w:cs="Calibri"/>
                      <w:color w:val="000000"/>
                      <w:sz w:val="20"/>
                      <w:szCs w:val="20"/>
                    </w:rPr>
                    <w:t>Children independently ask scientific questions. This may be stimulated by a scientific experience or involve asking further questions based on their developed understanding following an enquiry.</w:t>
                  </w:r>
                </w:p>
              </w:tc>
            </w:tr>
          </w:tbl>
          <w:p w:rsidR="00FA0E0B" w:rsidRPr="00EA772B" w:rsidRDefault="00FA0E0B" w:rsidP="00005E2F">
            <w:pPr>
              <w:pStyle w:val="NormalWeb"/>
              <w:spacing w:before="0" w:beforeAutospacing="0" w:after="0" w:afterAutospacing="0"/>
              <w:textAlignment w:val="baseline"/>
              <w:rPr>
                <w:rFonts w:ascii="Calibri" w:hAnsi="Calibri" w:cs="Calibri"/>
                <w:b/>
                <w:bCs/>
                <w:color w:val="000000"/>
                <w:sz w:val="20"/>
                <w:szCs w:val="20"/>
              </w:rPr>
            </w:pPr>
          </w:p>
        </w:tc>
      </w:tr>
      <w:tr w:rsidR="00FA0E0B" w:rsidRPr="00870A19" w:rsidTr="00E92C4E">
        <w:trPr>
          <w:cantSplit/>
          <w:trHeight w:val="2465"/>
        </w:trPr>
        <w:tc>
          <w:tcPr>
            <w:tcW w:w="846" w:type="dxa"/>
            <w:shd w:val="clear" w:color="auto" w:fill="FFFFFF"/>
            <w:textDirection w:val="btLr"/>
          </w:tcPr>
          <w:sdt>
            <w:sdtPr>
              <w:rPr>
                <w:rFonts w:cstheme="minorHAnsi"/>
                <w:b/>
                <w:sz w:val="20"/>
                <w:szCs w:val="20"/>
              </w:rPr>
              <w:tag w:val="goog_rdk_23"/>
              <w:id w:val="1370341775"/>
            </w:sdtPr>
            <w:sdtEndPr/>
            <w:sdtContent>
              <w:p w:rsidR="00FA0E0B" w:rsidRPr="00A33388" w:rsidRDefault="00E972FD" w:rsidP="00FA0E0B">
                <w:pPr>
                  <w:ind w:left="113" w:right="113"/>
                  <w:jc w:val="center"/>
                  <w:rPr>
                    <w:rFonts w:cstheme="minorHAnsi"/>
                    <w:b/>
                    <w:sz w:val="20"/>
                    <w:szCs w:val="20"/>
                    <w:u w:val="single"/>
                  </w:rPr>
                </w:pPr>
                <w:r>
                  <w:rPr>
                    <w:rFonts w:cstheme="minorHAnsi"/>
                    <w:b/>
                    <w:sz w:val="20"/>
                    <w:szCs w:val="20"/>
                  </w:rPr>
                  <w:t>Making observations and taking measurements</w:t>
                </w:r>
              </w:p>
            </w:sdtContent>
          </w:sdt>
        </w:tc>
        <w:tc>
          <w:tcPr>
            <w:tcW w:w="3473" w:type="dxa"/>
            <w:shd w:val="clear" w:color="auto" w:fill="FBE4D5" w:themeFill="accent2" w:themeFillTint="33"/>
          </w:tcPr>
          <w:p w:rsidR="00005E2F" w:rsidRPr="00EA772B" w:rsidRDefault="00BA1765" w:rsidP="00005E2F">
            <w:pPr>
              <w:pStyle w:val="NormalWeb"/>
              <w:spacing w:before="0" w:beforeAutospacing="0" w:after="0" w:afterAutospacing="0"/>
              <w:textAlignment w:val="baseline"/>
              <w:rPr>
                <w:rFonts w:ascii="Calibri" w:hAnsi="Calibri" w:cs="Calibri"/>
                <w:b/>
                <w:bCs/>
                <w:color w:val="000000"/>
                <w:sz w:val="20"/>
                <w:szCs w:val="20"/>
              </w:rPr>
            </w:pPr>
            <w:r w:rsidRPr="00EA772B">
              <w:rPr>
                <w:rFonts w:ascii="Calibri" w:hAnsi="Calibri" w:cs="Calibri"/>
                <w:color w:val="000000"/>
                <w:sz w:val="20"/>
                <w:szCs w:val="20"/>
              </w:rPr>
              <w:t>The children make systematic and careful observations.</w:t>
            </w:r>
          </w:p>
          <w:p w:rsidR="00005E2F" w:rsidRPr="00EA772B" w:rsidRDefault="00005E2F" w:rsidP="00005E2F">
            <w:pPr>
              <w:pStyle w:val="NormalWeb"/>
              <w:spacing w:before="0" w:beforeAutospacing="0" w:after="0" w:afterAutospacing="0"/>
              <w:textAlignment w:val="baseline"/>
              <w:rPr>
                <w:rFonts w:ascii="Calibri" w:hAnsi="Calibri" w:cs="Calibri"/>
                <w:b/>
                <w:bCs/>
                <w:color w:val="000000"/>
                <w:sz w:val="20"/>
                <w:szCs w:val="20"/>
              </w:rPr>
            </w:pPr>
          </w:p>
          <w:p w:rsidR="00FA0E0B" w:rsidRPr="00EA772B" w:rsidRDefault="00FA0E0B" w:rsidP="00005E2F">
            <w:pPr>
              <w:pStyle w:val="NormalWeb"/>
              <w:spacing w:before="0" w:beforeAutospacing="0" w:after="0" w:afterAutospacing="0"/>
              <w:textAlignment w:val="baseline"/>
              <w:rPr>
                <w:rFonts w:ascii="Calibri" w:hAnsi="Calibri" w:cs="Calibri"/>
                <w:sz w:val="20"/>
                <w:szCs w:val="20"/>
              </w:rPr>
            </w:pPr>
          </w:p>
        </w:tc>
        <w:tc>
          <w:tcPr>
            <w:tcW w:w="3473" w:type="dxa"/>
            <w:shd w:val="clear" w:color="auto" w:fill="FFF2CC" w:themeFill="accent4" w:themeFillTint="33"/>
          </w:tcPr>
          <w:p w:rsidR="00BA1765" w:rsidRPr="00EA772B" w:rsidRDefault="00BA1765" w:rsidP="00BA1765">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 children use a range of equipment for measuring length, time, temperature and capacity when making observations.</w:t>
            </w:r>
          </w:p>
          <w:p w:rsidR="00BA1765" w:rsidRPr="00EA772B" w:rsidRDefault="00BA1765" w:rsidP="00BA1765">
            <w:pPr>
              <w:pStyle w:val="NormalWeb"/>
              <w:spacing w:before="0" w:beforeAutospacing="0" w:after="0" w:afterAutospacing="0"/>
              <w:textAlignment w:val="baseline"/>
              <w:rPr>
                <w:rFonts w:ascii="Calibri" w:hAnsi="Calibri" w:cs="Calibri"/>
                <w:color w:val="000000"/>
                <w:sz w:val="20"/>
                <w:szCs w:val="20"/>
              </w:rPr>
            </w:pPr>
          </w:p>
          <w:p w:rsidR="00BA1765" w:rsidRPr="00EA772B" w:rsidRDefault="00BA1765" w:rsidP="00BA1765">
            <w:pPr>
              <w:pStyle w:val="NormalWeb"/>
              <w:spacing w:before="0" w:beforeAutospacing="0" w:after="0" w:afterAutospacing="0"/>
              <w:textAlignment w:val="baseline"/>
              <w:rPr>
                <w:rFonts w:ascii="Calibri" w:hAnsi="Calibri" w:cs="Calibri"/>
                <w:b/>
                <w:bCs/>
                <w:color w:val="000000"/>
                <w:sz w:val="20"/>
                <w:szCs w:val="20"/>
              </w:rPr>
            </w:pPr>
            <w:r w:rsidRPr="00EA772B">
              <w:rPr>
                <w:rFonts w:ascii="Calibri" w:hAnsi="Calibri" w:cs="Calibri"/>
                <w:color w:val="000000"/>
                <w:sz w:val="20"/>
                <w:szCs w:val="20"/>
              </w:rPr>
              <w:t>They use standard units for their measurements.</w:t>
            </w:r>
          </w:p>
          <w:p w:rsidR="00FA0E0B" w:rsidRPr="00EA772B" w:rsidRDefault="00FA0E0B" w:rsidP="00E92C4E">
            <w:pPr>
              <w:pStyle w:val="NormalWeb"/>
              <w:spacing w:before="0" w:beforeAutospacing="0" w:after="0" w:afterAutospacing="0"/>
              <w:textAlignment w:val="baseline"/>
              <w:rPr>
                <w:rFonts w:ascii="Calibri" w:hAnsi="Calibri" w:cs="Calibri"/>
                <w:b/>
                <w:bCs/>
                <w:color w:val="000000"/>
                <w:sz w:val="20"/>
                <w:szCs w:val="20"/>
              </w:rPr>
            </w:pPr>
          </w:p>
        </w:tc>
        <w:tc>
          <w:tcPr>
            <w:tcW w:w="3473" w:type="dxa"/>
            <w:shd w:val="clear" w:color="auto" w:fill="E2EFD9" w:themeFill="accent6" w:themeFillTint="33"/>
          </w:tcPr>
          <w:p w:rsidR="00FA0E0B" w:rsidRPr="00EA772B" w:rsidRDefault="00BA1765" w:rsidP="00E92C4E">
            <w:pPr>
              <w:pStyle w:val="NormalWeb"/>
              <w:spacing w:before="0" w:beforeAutospacing="0" w:after="0" w:afterAutospacing="0"/>
              <w:textAlignment w:val="baseline"/>
              <w:rPr>
                <w:rFonts w:ascii="Calibri" w:hAnsi="Calibri" w:cs="Calibri"/>
                <w:b/>
                <w:bCs/>
                <w:color w:val="000000"/>
                <w:sz w:val="20"/>
                <w:szCs w:val="20"/>
              </w:rPr>
            </w:pPr>
            <w:r w:rsidRPr="00EA772B">
              <w:rPr>
                <w:rFonts w:ascii="Calibri" w:hAnsi="Calibri" w:cs="Calibri"/>
                <w:color w:val="000000"/>
                <w:sz w:val="20"/>
                <w:szCs w:val="20"/>
              </w:rPr>
              <w:t>The children select measuring equipment to give the most precise results e.g. ruler, tape measure or trundle wheel, force meter with a suitable scale</w:t>
            </w:r>
          </w:p>
        </w:tc>
        <w:tc>
          <w:tcPr>
            <w:tcW w:w="3473" w:type="dxa"/>
            <w:shd w:val="clear" w:color="auto" w:fill="DEEAF6" w:themeFill="accent1" w:themeFillTint="33"/>
          </w:tcPr>
          <w:p w:rsidR="00BA1765" w:rsidRPr="00EA772B" w:rsidRDefault="00BA1765" w:rsidP="00BA1765">
            <w:pPr>
              <w:pStyle w:val="NormalWeb"/>
              <w:spacing w:before="0" w:beforeAutospacing="0" w:after="0" w:afterAutospacing="0"/>
              <w:textAlignment w:val="baseline"/>
              <w:rPr>
                <w:rFonts w:ascii="Calibri" w:hAnsi="Calibri" w:cs="Calibri"/>
                <w:b/>
                <w:bCs/>
                <w:color w:val="000000"/>
                <w:sz w:val="20"/>
                <w:szCs w:val="20"/>
              </w:rPr>
            </w:pPr>
            <w:r w:rsidRPr="00EA772B">
              <w:rPr>
                <w:rFonts w:ascii="Calibri" w:hAnsi="Calibri" w:cs="Calibri"/>
                <w:color w:val="000000"/>
                <w:sz w:val="20"/>
                <w:szCs w:val="20"/>
              </w:rPr>
              <w:t xml:space="preserve">During an enquiry, children make decisions </w:t>
            </w:r>
            <w:proofErr w:type="gramStart"/>
            <w:r w:rsidRPr="00EA772B">
              <w:rPr>
                <w:rFonts w:ascii="Calibri" w:hAnsi="Calibri" w:cs="Calibri"/>
                <w:color w:val="000000"/>
                <w:sz w:val="20"/>
                <w:szCs w:val="20"/>
              </w:rPr>
              <w:t>e.g.</w:t>
            </w:r>
            <w:proofErr w:type="gramEnd"/>
            <w:r w:rsidRPr="00EA772B">
              <w:rPr>
                <w:rFonts w:ascii="Calibri" w:hAnsi="Calibri" w:cs="Calibri"/>
                <w:color w:val="000000"/>
                <w:sz w:val="20"/>
                <w:szCs w:val="20"/>
              </w:rPr>
              <w:t xml:space="preserve"> whether they need to: take repeat observational readings (fair testing); increase the sample size (pattern seeking); adjust the observation period and frequency (observing over time); check further secondary sources (researching) in order to get accurate data (closer to the true value).</w:t>
            </w:r>
          </w:p>
          <w:p w:rsidR="00005E2F" w:rsidRPr="00EA772B" w:rsidRDefault="00005E2F" w:rsidP="00005E2F">
            <w:pPr>
              <w:pStyle w:val="NormalWeb"/>
              <w:spacing w:before="0" w:beforeAutospacing="0" w:after="0" w:afterAutospacing="0"/>
              <w:textAlignment w:val="baseline"/>
              <w:rPr>
                <w:rFonts w:ascii="Calibri" w:hAnsi="Calibri" w:cs="Calibri"/>
                <w:b/>
                <w:bCs/>
                <w:color w:val="000000"/>
                <w:sz w:val="20"/>
                <w:szCs w:val="20"/>
              </w:rPr>
            </w:pPr>
          </w:p>
        </w:tc>
      </w:tr>
      <w:tr w:rsidR="00FA0E0B" w:rsidRPr="00870A19" w:rsidTr="006A0E1A">
        <w:trPr>
          <w:cantSplit/>
          <w:trHeight w:val="1134"/>
        </w:trPr>
        <w:tc>
          <w:tcPr>
            <w:tcW w:w="846" w:type="dxa"/>
            <w:shd w:val="clear" w:color="auto" w:fill="FFFFFF"/>
            <w:textDirection w:val="btLr"/>
          </w:tcPr>
          <w:sdt>
            <w:sdtPr>
              <w:rPr>
                <w:rFonts w:cstheme="minorHAnsi"/>
                <w:b/>
                <w:sz w:val="20"/>
                <w:szCs w:val="20"/>
              </w:rPr>
              <w:tag w:val="goog_rdk_27"/>
              <w:id w:val="945274027"/>
            </w:sdtPr>
            <w:sdtEndPr/>
            <w:sdtContent>
              <w:p w:rsidR="00FA0E0B" w:rsidRPr="00A33388" w:rsidRDefault="00BA1765" w:rsidP="00FA0E0B">
                <w:pPr>
                  <w:ind w:left="113" w:right="113"/>
                  <w:jc w:val="center"/>
                  <w:rPr>
                    <w:rFonts w:cstheme="minorHAnsi"/>
                    <w:b/>
                    <w:sz w:val="20"/>
                    <w:szCs w:val="20"/>
                    <w:u w:val="single"/>
                  </w:rPr>
                </w:pPr>
                <w:r>
                  <w:rPr>
                    <w:rFonts w:cstheme="minorHAnsi"/>
                    <w:b/>
                    <w:sz w:val="20"/>
                    <w:szCs w:val="20"/>
                  </w:rPr>
                  <w:t>Engaging in practical enquiry to answer questions</w:t>
                </w:r>
              </w:p>
            </w:sdtContent>
          </w:sdt>
        </w:tc>
        <w:tc>
          <w:tcPr>
            <w:tcW w:w="3473" w:type="dxa"/>
            <w:shd w:val="clear" w:color="auto" w:fill="FBE4D5" w:themeFill="accent2" w:themeFillTint="33"/>
          </w:tcPr>
          <w:p w:rsidR="004B6882" w:rsidRPr="00EA772B" w:rsidRDefault="00BA1765" w:rsidP="00A33388">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 xml:space="preserve">Children select from a range of practical resources to gather evidence to answer questions generated by </w:t>
            </w:r>
            <w:proofErr w:type="gramStart"/>
            <w:r w:rsidRPr="00EA772B">
              <w:rPr>
                <w:rFonts w:ascii="Calibri" w:hAnsi="Calibri" w:cs="Calibri"/>
                <w:color w:val="000000"/>
                <w:sz w:val="20"/>
                <w:szCs w:val="20"/>
              </w:rPr>
              <w:t>themselves</w:t>
            </w:r>
            <w:proofErr w:type="gramEnd"/>
            <w:r w:rsidRPr="00EA772B">
              <w:rPr>
                <w:rFonts w:ascii="Calibri" w:hAnsi="Calibri" w:cs="Calibri"/>
                <w:color w:val="000000"/>
                <w:sz w:val="20"/>
                <w:szCs w:val="20"/>
              </w:rPr>
              <w:t xml:space="preserve"> or the teacher.</w:t>
            </w:r>
          </w:p>
          <w:p w:rsidR="00401893" w:rsidRPr="00EA772B" w:rsidRDefault="00401893" w:rsidP="00A33388">
            <w:pPr>
              <w:pStyle w:val="NormalWeb"/>
              <w:spacing w:before="0" w:beforeAutospacing="0" w:after="0" w:afterAutospacing="0"/>
              <w:textAlignment w:val="baseline"/>
              <w:rPr>
                <w:rFonts w:ascii="Calibri" w:hAnsi="Calibri" w:cs="Calibri"/>
                <w:color w:val="000000"/>
                <w:sz w:val="20"/>
                <w:szCs w:val="20"/>
              </w:rPr>
            </w:pPr>
          </w:p>
          <w:p w:rsidR="00401893" w:rsidRPr="00EA772B" w:rsidRDefault="00401893" w:rsidP="00A33388">
            <w:pPr>
              <w:pStyle w:val="NormalWeb"/>
              <w:spacing w:before="0" w:beforeAutospacing="0" w:after="0" w:afterAutospacing="0"/>
              <w:textAlignment w:val="baseline"/>
              <w:rPr>
                <w:rFonts w:ascii="Calibri" w:hAnsi="Calibri" w:cs="Calibri"/>
                <w:color w:val="000000"/>
                <w:sz w:val="20"/>
                <w:szCs w:val="20"/>
              </w:rPr>
            </w:pPr>
          </w:p>
          <w:p w:rsidR="00401893" w:rsidRPr="00EA772B" w:rsidRDefault="00401893" w:rsidP="00A33388">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carry out simple fair tests.</w:t>
            </w:r>
          </w:p>
          <w:p w:rsidR="00BA1765" w:rsidRPr="00EA772B" w:rsidRDefault="00BA1765" w:rsidP="00A33388">
            <w:pPr>
              <w:pStyle w:val="NormalWeb"/>
              <w:spacing w:before="0" w:beforeAutospacing="0" w:after="0" w:afterAutospacing="0"/>
              <w:textAlignment w:val="baseline"/>
              <w:rPr>
                <w:rFonts w:ascii="Calibri" w:hAnsi="Calibri" w:cs="Calibri"/>
                <w:color w:val="000000"/>
                <w:sz w:val="20"/>
                <w:szCs w:val="20"/>
              </w:rPr>
            </w:pPr>
          </w:p>
          <w:p w:rsidR="00FA0E0B" w:rsidRPr="00EA772B" w:rsidRDefault="00FA0E0B" w:rsidP="00401893">
            <w:pPr>
              <w:pStyle w:val="NormalWeb"/>
              <w:spacing w:before="0" w:beforeAutospacing="0" w:after="0" w:afterAutospacing="0"/>
              <w:textAlignment w:val="baseline"/>
              <w:rPr>
                <w:rFonts w:ascii="Calibri" w:hAnsi="Calibri" w:cs="Calibri"/>
                <w:sz w:val="20"/>
                <w:szCs w:val="20"/>
              </w:rPr>
            </w:pPr>
          </w:p>
        </w:tc>
        <w:tc>
          <w:tcPr>
            <w:tcW w:w="3473" w:type="dxa"/>
            <w:shd w:val="clear" w:color="auto" w:fill="FFF2CC" w:themeFill="accent4" w:themeFillTint="33"/>
          </w:tcPr>
          <w:p w:rsidR="00FA0E0B" w:rsidRPr="00EA772B" w:rsidRDefault="00BA1765" w:rsidP="00BA1765">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use questions either they or the teacher has generated to follow a plan and carry out observations and tests to classify.</w:t>
            </w:r>
          </w:p>
          <w:p w:rsidR="00BA1765" w:rsidRPr="00EA772B" w:rsidRDefault="00BA1765" w:rsidP="00BA1765">
            <w:pPr>
              <w:pStyle w:val="NormalWeb"/>
              <w:spacing w:before="0" w:beforeAutospacing="0" w:after="0" w:afterAutospacing="0"/>
              <w:textAlignment w:val="baseline"/>
              <w:rPr>
                <w:rFonts w:ascii="Calibri" w:hAnsi="Calibri" w:cs="Calibri"/>
                <w:color w:val="000000"/>
                <w:sz w:val="20"/>
                <w:szCs w:val="20"/>
              </w:rPr>
            </w:pPr>
          </w:p>
          <w:p w:rsidR="00BA1765" w:rsidRPr="00EA772B" w:rsidRDefault="00BA1765" w:rsidP="00BA1765">
            <w:pPr>
              <w:pStyle w:val="NormalWeb"/>
              <w:spacing w:before="0" w:beforeAutospacing="0" w:after="0" w:afterAutospacing="0"/>
              <w:textAlignment w:val="baseline"/>
              <w:rPr>
                <w:rFonts w:ascii="Calibri" w:hAnsi="Calibri" w:cs="Calibri"/>
                <w:b/>
                <w:color w:val="000000"/>
                <w:sz w:val="20"/>
                <w:szCs w:val="20"/>
              </w:rPr>
            </w:pPr>
            <w:r w:rsidRPr="00EA772B">
              <w:rPr>
                <w:rFonts w:ascii="Calibri" w:hAnsi="Calibri" w:cs="Calibri"/>
                <w:color w:val="000000"/>
                <w:sz w:val="20"/>
                <w:szCs w:val="20"/>
              </w:rPr>
              <w:t xml:space="preserve">They make comparative </w:t>
            </w:r>
            <w:r w:rsidR="007753F8" w:rsidRPr="00EA772B">
              <w:rPr>
                <w:rFonts w:ascii="Calibri" w:hAnsi="Calibri" w:cs="Calibri"/>
                <w:color w:val="000000"/>
                <w:sz w:val="20"/>
                <w:szCs w:val="20"/>
              </w:rPr>
              <w:t xml:space="preserve">test (changing a qualitative variable) </w:t>
            </w:r>
            <w:r w:rsidRPr="00EA772B">
              <w:rPr>
                <w:rFonts w:ascii="Calibri" w:hAnsi="Calibri" w:cs="Calibri"/>
                <w:color w:val="000000"/>
                <w:sz w:val="20"/>
                <w:szCs w:val="20"/>
              </w:rPr>
              <w:t xml:space="preserve">and simple fair </w:t>
            </w:r>
            <w:r w:rsidR="007753F8" w:rsidRPr="00EA772B">
              <w:rPr>
                <w:rFonts w:ascii="Calibri" w:hAnsi="Calibri" w:cs="Calibri"/>
                <w:color w:val="000000"/>
                <w:sz w:val="20"/>
                <w:szCs w:val="20"/>
              </w:rPr>
              <w:t xml:space="preserve">test (changing a quantitative variable) </w:t>
            </w:r>
            <w:r w:rsidRPr="00EA772B">
              <w:rPr>
                <w:rFonts w:ascii="Calibri" w:hAnsi="Calibri" w:cs="Calibri"/>
                <w:color w:val="000000"/>
                <w:sz w:val="20"/>
                <w:szCs w:val="20"/>
              </w:rPr>
              <w:t>as well as observations over time and pattern seeking.</w:t>
            </w:r>
          </w:p>
        </w:tc>
        <w:tc>
          <w:tcPr>
            <w:tcW w:w="3473" w:type="dxa"/>
            <w:shd w:val="clear" w:color="auto" w:fill="E2EFD9" w:themeFill="accent6" w:themeFillTint="33"/>
          </w:tcPr>
          <w:p w:rsidR="00FA0E0B" w:rsidRPr="00EA772B" w:rsidRDefault="007753F8" w:rsidP="007753F8">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 children select from a range of practical resources to gather evidence to answer their questions.</w:t>
            </w:r>
          </w:p>
          <w:p w:rsidR="007753F8" w:rsidRPr="00EA772B" w:rsidRDefault="007753F8" w:rsidP="007753F8">
            <w:pPr>
              <w:pStyle w:val="NormalWeb"/>
              <w:spacing w:before="0" w:beforeAutospacing="0" w:after="0" w:afterAutospacing="0"/>
              <w:textAlignment w:val="baseline"/>
              <w:rPr>
                <w:rFonts w:ascii="Calibri" w:hAnsi="Calibri" w:cs="Calibri"/>
                <w:color w:val="000000"/>
                <w:sz w:val="20"/>
                <w:szCs w:val="20"/>
              </w:rPr>
            </w:pPr>
          </w:p>
          <w:p w:rsidR="00401893" w:rsidRPr="00EA772B" w:rsidRDefault="007753F8" w:rsidP="007753F8">
            <w:pPr>
              <w:pStyle w:val="NormalWeb"/>
              <w:spacing w:before="0" w:beforeAutospacing="0" w:after="0" w:afterAutospacing="0"/>
              <w:textAlignment w:val="baseline"/>
              <w:rPr>
                <w:rFonts w:ascii="Calibri" w:hAnsi="Calibri" w:cs="Calibri"/>
                <w:sz w:val="20"/>
                <w:szCs w:val="20"/>
              </w:rPr>
            </w:pPr>
            <w:r w:rsidRPr="00EA772B">
              <w:rPr>
                <w:rFonts w:ascii="Calibri" w:hAnsi="Calibri" w:cs="Calibri"/>
                <w:color w:val="000000"/>
                <w:sz w:val="20"/>
                <w:szCs w:val="20"/>
              </w:rPr>
              <w:t xml:space="preserve">They carry out fair tests </w:t>
            </w:r>
            <w:proofErr w:type="spellStart"/>
            <w:r w:rsidRPr="00EA772B">
              <w:rPr>
                <w:rFonts w:ascii="Calibri" w:hAnsi="Calibri" w:cs="Calibri"/>
                <w:color w:val="000000"/>
                <w:sz w:val="20"/>
                <w:szCs w:val="20"/>
              </w:rPr>
              <w:t>recognising</w:t>
            </w:r>
            <w:proofErr w:type="spellEnd"/>
            <w:r w:rsidRPr="00EA772B">
              <w:rPr>
                <w:rFonts w:ascii="Calibri" w:hAnsi="Calibri" w:cs="Calibri"/>
                <w:color w:val="000000"/>
                <w:sz w:val="20"/>
                <w:szCs w:val="20"/>
              </w:rPr>
              <w:t xml:space="preserve"> and controlling variables.</w:t>
            </w:r>
          </w:p>
          <w:p w:rsidR="00401893" w:rsidRPr="00EA772B" w:rsidRDefault="00401893" w:rsidP="00401893">
            <w:pPr>
              <w:rPr>
                <w:rFonts w:ascii="Calibri" w:hAnsi="Calibri" w:cs="Calibri"/>
                <w:sz w:val="20"/>
                <w:szCs w:val="20"/>
              </w:rPr>
            </w:pPr>
          </w:p>
          <w:p w:rsidR="00401893" w:rsidRPr="00EA772B" w:rsidRDefault="00401893" w:rsidP="00401893">
            <w:pPr>
              <w:rPr>
                <w:rFonts w:ascii="Calibri" w:hAnsi="Calibri" w:cs="Calibri"/>
                <w:sz w:val="20"/>
                <w:szCs w:val="20"/>
              </w:rPr>
            </w:pPr>
          </w:p>
          <w:p w:rsidR="007753F8" w:rsidRPr="00EA772B" w:rsidRDefault="00401893" w:rsidP="00401893">
            <w:pPr>
              <w:tabs>
                <w:tab w:val="left" w:pos="1140"/>
              </w:tabs>
              <w:rPr>
                <w:rFonts w:ascii="Calibri" w:hAnsi="Calibri" w:cs="Calibri"/>
                <w:sz w:val="20"/>
                <w:szCs w:val="20"/>
              </w:rPr>
            </w:pPr>
            <w:r w:rsidRPr="00EA772B">
              <w:rPr>
                <w:rFonts w:ascii="Calibri" w:hAnsi="Calibri" w:cs="Calibri"/>
                <w:sz w:val="20"/>
                <w:szCs w:val="20"/>
              </w:rPr>
              <w:tab/>
            </w:r>
          </w:p>
        </w:tc>
        <w:tc>
          <w:tcPr>
            <w:tcW w:w="3473" w:type="dxa"/>
            <w:shd w:val="clear" w:color="auto" w:fill="DEEAF6" w:themeFill="accent1" w:themeFillTint="33"/>
          </w:tcPr>
          <w:p w:rsidR="004B6882" w:rsidRPr="00EA772B" w:rsidRDefault="007753F8" w:rsidP="007753F8">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decide what observations or measurements to make over time and for how long when carrying out comparative and fair tests in response to their own questions.</w:t>
            </w:r>
          </w:p>
          <w:p w:rsidR="007753F8" w:rsidRPr="00EA772B" w:rsidRDefault="007753F8" w:rsidP="007753F8">
            <w:pPr>
              <w:pStyle w:val="NormalWeb"/>
              <w:spacing w:before="0" w:beforeAutospacing="0" w:after="0" w:afterAutospacing="0"/>
              <w:textAlignment w:val="baseline"/>
              <w:rPr>
                <w:rFonts w:ascii="Calibri" w:hAnsi="Calibri" w:cs="Calibri"/>
                <w:color w:val="000000"/>
                <w:sz w:val="20"/>
                <w:szCs w:val="20"/>
              </w:rPr>
            </w:pPr>
          </w:p>
          <w:p w:rsidR="007753F8" w:rsidRPr="00EA772B" w:rsidRDefault="007753F8" w:rsidP="007753F8">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look for patter</w:t>
            </w:r>
            <w:r w:rsidR="00115B51" w:rsidRPr="00EA772B">
              <w:rPr>
                <w:rFonts w:ascii="Calibri" w:hAnsi="Calibri" w:cs="Calibri"/>
                <w:color w:val="000000"/>
                <w:sz w:val="20"/>
                <w:szCs w:val="20"/>
              </w:rPr>
              <w:t>n</w:t>
            </w:r>
            <w:r w:rsidRPr="00EA772B">
              <w:rPr>
                <w:rFonts w:ascii="Calibri" w:hAnsi="Calibri" w:cs="Calibri"/>
                <w:color w:val="000000"/>
                <w:sz w:val="20"/>
                <w:szCs w:val="20"/>
              </w:rPr>
              <w:t>s and relationships using a suitable sample.</w:t>
            </w:r>
          </w:p>
          <w:p w:rsidR="00BA1765" w:rsidRPr="00EA772B" w:rsidRDefault="00BA1765" w:rsidP="00E92C4E">
            <w:pPr>
              <w:pStyle w:val="NormalWeb"/>
              <w:spacing w:before="0" w:beforeAutospacing="0" w:after="0" w:afterAutospacing="0"/>
              <w:textAlignment w:val="baseline"/>
              <w:rPr>
                <w:rFonts w:ascii="Calibri" w:hAnsi="Calibri" w:cs="Calibri"/>
                <w:color w:val="000000"/>
                <w:sz w:val="20"/>
                <w:szCs w:val="20"/>
              </w:rPr>
            </w:pPr>
          </w:p>
          <w:p w:rsidR="00BA1765" w:rsidRPr="00EA772B" w:rsidRDefault="00BA1765" w:rsidP="00E92C4E">
            <w:pPr>
              <w:pStyle w:val="NormalWeb"/>
              <w:spacing w:before="0" w:beforeAutospacing="0" w:after="0" w:afterAutospacing="0"/>
              <w:textAlignment w:val="baseline"/>
              <w:rPr>
                <w:rFonts w:ascii="Calibri" w:hAnsi="Calibri" w:cs="Calibri"/>
                <w:color w:val="000000"/>
                <w:sz w:val="20"/>
                <w:szCs w:val="20"/>
              </w:rPr>
            </w:pPr>
          </w:p>
          <w:p w:rsidR="00BA1765" w:rsidRPr="00EA772B" w:rsidRDefault="00BA1765" w:rsidP="00E92C4E">
            <w:pPr>
              <w:pStyle w:val="NormalWeb"/>
              <w:spacing w:before="0" w:beforeAutospacing="0" w:after="0" w:afterAutospacing="0"/>
              <w:textAlignment w:val="baseline"/>
              <w:rPr>
                <w:rFonts w:ascii="Calibri" w:hAnsi="Calibri" w:cs="Calibri"/>
                <w:color w:val="000000"/>
                <w:sz w:val="20"/>
                <w:szCs w:val="20"/>
              </w:rPr>
            </w:pPr>
          </w:p>
          <w:p w:rsidR="00BA1765" w:rsidRPr="00EA772B" w:rsidRDefault="00BA1765" w:rsidP="00E92C4E">
            <w:pPr>
              <w:pStyle w:val="NormalWeb"/>
              <w:spacing w:before="0" w:beforeAutospacing="0" w:after="0" w:afterAutospacing="0"/>
              <w:textAlignment w:val="baseline"/>
              <w:rPr>
                <w:rFonts w:ascii="Calibri" w:hAnsi="Calibri" w:cs="Calibri"/>
                <w:color w:val="000000"/>
                <w:sz w:val="20"/>
                <w:szCs w:val="20"/>
              </w:rPr>
            </w:pPr>
          </w:p>
          <w:p w:rsidR="00BA1765" w:rsidRPr="00EA772B" w:rsidRDefault="00BA1765" w:rsidP="00E92C4E">
            <w:pPr>
              <w:pStyle w:val="NormalWeb"/>
              <w:spacing w:before="0" w:beforeAutospacing="0" w:after="0" w:afterAutospacing="0"/>
              <w:textAlignment w:val="baseline"/>
              <w:rPr>
                <w:rFonts w:ascii="Calibri" w:hAnsi="Calibri" w:cs="Calibri"/>
                <w:b/>
                <w:bCs/>
                <w:color w:val="000000"/>
                <w:sz w:val="20"/>
                <w:szCs w:val="20"/>
              </w:rPr>
            </w:pPr>
          </w:p>
        </w:tc>
      </w:tr>
      <w:tr w:rsidR="00FA0E0B" w:rsidRPr="00870A19" w:rsidTr="006A0E1A">
        <w:trPr>
          <w:cantSplit/>
          <w:trHeight w:val="1134"/>
        </w:trPr>
        <w:tc>
          <w:tcPr>
            <w:tcW w:w="846" w:type="dxa"/>
            <w:shd w:val="clear" w:color="auto" w:fill="FFFFFF"/>
            <w:textDirection w:val="btLr"/>
          </w:tcPr>
          <w:p w:rsidR="00FA0E0B" w:rsidRPr="00A33388" w:rsidRDefault="00115B51" w:rsidP="00FA0E0B">
            <w:pPr>
              <w:ind w:left="113" w:right="113"/>
              <w:jc w:val="center"/>
              <w:rPr>
                <w:rFonts w:cstheme="minorHAnsi"/>
                <w:b/>
                <w:sz w:val="20"/>
                <w:szCs w:val="20"/>
              </w:rPr>
            </w:pPr>
            <w:r>
              <w:rPr>
                <w:rFonts w:cstheme="minorHAnsi"/>
                <w:b/>
                <w:sz w:val="20"/>
                <w:szCs w:val="20"/>
              </w:rPr>
              <w:t>Recording and presenting evidence</w:t>
            </w:r>
          </w:p>
        </w:tc>
        <w:tc>
          <w:tcPr>
            <w:tcW w:w="3473" w:type="dxa"/>
            <w:shd w:val="clear" w:color="auto" w:fill="FBE4D5" w:themeFill="accent2" w:themeFillTint="33"/>
          </w:tcPr>
          <w:p w:rsidR="00401893" w:rsidRPr="00EA772B" w:rsidRDefault="00401893" w:rsidP="00115B51">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 xml:space="preserve">Children sometimes decide </w:t>
            </w:r>
            <w:proofErr w:type="gramStart"/>
            <w:r w:rsidRPr="00EA772B">
              <w:rPr>
                <w:rFonts w:ascii="Calibri" w:hAnsi="Calibri" w:cs="Calibri"/>
                <w:color w:val="000000"/>
                <w:sz w:val="20"/>
                <w:szCs w:val="20"/>
              </w:rPr>
              <w:t>how to record and present evidence</w:t>
            </w:r>
            <w:proofErr w:type="gramEnd"/>
            <w:r w:rsidRPr="00EA772B">
              <w:rPr>
                <w:rFonts w:ascii="Calibri" w:hAnsi="Calibri" w:cs="Calibri"/>
                <w:color w:val="000000"/>
                <w:sz w:val="20"/>
                <w:szCs w:val="20"/>
              </w:rPr>
              <w:t xml:space="preserve">. </w:t>
            </w:r>
          </w:p>
          <w:p w:rsidR="00401893" w:rsidRPr="00EA772B" w:rsidRDefault="00401893" w:rsidP="00115B51">
            <w:pPr>
              <w:pStyle w:val="NormalWeb"/>
              <w:spacing w:before="0" w:beforeAutospacing="0" w:after="0" w:afterAutospacing="0"/>
              <w:textAlignment w:val="baseline"/>
              <w:rPr>
                <w:rFonts w:ascii="Calibri" w:hAnsi="Calibri" w:cs="Calibri"/>
                <w:color w:val="000000"/>
                <w:sz w:val="20"/>
                <w:szCs w:val="20"/>
              </w:rPr>
            </w:pPr>
          </w:p>
          <w:p w:rsidR="00401893" w:rsidRPr="00EA772B" w:rsidRDefault="00401893" w:rsidP="00115B51">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record their observation e.g. using photographs, videos, pictures, labelled diagrams or writing.</w:t>
            </w:r>
          </w:p>
        </w:tc>
        <w:tc>
          <w:tcPr>
            <w:tcW w:w="3473" w:type="dxa"/>
            <w:shd w:val="clear" w:color="auto" w:fill="FFF2CC" w:themeFill="accent4" w:themeFillTint="33"/>
          </w:tcPr>
          <w:p w:rsidR="00401893" w:rsidRPr="00EA772B" w:rsidRDefault="00401893" w:rsidP="00401893">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record their measurements e.g. using tables, tally charts and bar charts (using given templates if required).</w:t>
            </w:r>
          </w:p>
          <w:p w:rsidR="00401893" w:rsidRPr="00EA772B" w:rsidRDefault="00401893" w:rsidP="00401893">
            <w:pPr>
              <w:pStyle w:val="NormalWeb"/>
              <w:spacing w:before="0" w:beforeAutospacing="0" w:after="0" w:afterAutospacing="0"/>
              <w:textAlignment w:val="baseline"/>
              <w:rPr>
                <w:rFonts w:ascii="Calibri" w:hAnsi="Calibri" w:cs="Calibri"/>
                <w:color w:val="000000"/>
                <w:sz w:val="20"/>
                <w:szCs w:val="20"/>
              </w:rPr>
            </w:pPr>
          </w:p>
          <w:p w:rsidR="00401893" w:rsidRPr="00EA772B" w:rsidRDefault="00401893" w:rsidP="00401893">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 xml:space="preserve">They record classifications e.g. using tables, Venn diagrams, </w:t>
            </w:r>
            <w:proofErr w:type="gramStart"/>
            <w:r w:rsidRPr="00EA772B">
              <w:rPr>
                <w:rFonts w:ascii="Calibri" w:hAnsi="Calibri" w:cs="Calibri"/>
                <w:color w:val="000000"/>
                <w:sz w:val="20"/>
                <w:szCs w:val="20"/>
              </w:rPr>
              <w:t>Carroll</w:t>
            </w:r>
            <w:proofErr w:type="gramEnd"/>
            <w:r w:rsidRPr="00EA772B">
              <w:rPr>
                <w:rFonts w:ascii="Calibri" w:hAnsi="Calibri" w:cs="Calibri"/>
                <w:color w:val="000000"/>
                <w:sz w:val="20"/>
                <w:szCs w:val="20"/>
              </w:rPr>
              <w:t xml:space="preserve"> diagrams.</w:t>
            </w:r>
          </w:p>
          <w:p w:rsidR="00401893" w:rsidRPr="00EA772B" w:rsidRDefault="00401893" w:rsidP="00401893">
            <w:pPr>
              <w:pStyle w:val="NormalWeb"/>
              <w:spacing w:before="0" w:beforeAutospacing="0" w:after="0" w:afterAutospacing="0"/>
              <w:textAlignment w:val="baseline"/>
              <w:rPr>
                <w:rFonts w:ascii="Calibri" w:hAnsi="Calibri" w:cs="Calibri"/>
                <w:color w:val="000000"/>
                <w:sz w:val="20"/>
                <w:szCs w:val="20"/>
              </w:rPr>
            </w:pPr>
          </w:p>
          <w:p w:rsidR="00401893" w:rsidRPr="00EA772B" w:rsidRDefault="00401893" w:rsidP="00401893">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 xml:space="preserve">Children </w:t>
            </w:r>
            <w:proofErr w:type="gramStart"/>
            <w:r w:rsidRPr="00EA772B">
              <w:rPr>
                <w:rFonts w:ascii="Calibri" w:hAnsi="Calibri" w:cs="Calibri"/>
                <w:color w:val="000000"/>
                <w:sz w:val="20"/>
                <w:szCs w:val="20"/>
              </w:rPr>
              <w:t>are supported</w:t>
            </w:r>
            <w:proofErr w:type="gramEnd"/>
            <w:r w:rsidRPr="00EA772B">
              <w:rPr>
                <w:rFonts w:ascii="Calibri" w:hAnsi="Calibri" w:cs="Calibri"/>
                <w:color w:val="000000"/>
                <w:sz w:val="20"/>
                <w:szCs w:val="20"/>
              </w:rPr>
              <w:t xml:space="preserve"> to present the same data in different ways in </w:t>
            </w:r>
            <w:r w:rsidR="00EA2C9A" w:rsidRPr="00EA772B">
              <w:rPr>
                <w:rFonts w:ascii="Calibri" w:hAnsi="Calibri" w:cs="Calibri"/>
                <w:color w:val="000000"/>
                <w:sz w:val="20"/>
                <w:szCs w:val="20"/>
              </w:rPr>
              <w:t>order to help with answering a</w:t>
            </w:r>
            <w:r w:rsidRPr="00EA772B">
              <w:rPr>
                <w:rFonts w:ascii="Calibri" w:hAnsi="Calibri" w:cs="Calibri"/>
                <w:color w:val="000000"/>
                <w:sz w:val="20"/>
                <w:szCs w:val="20"/>
              </w:rPr>
              <w:t xml:space="preserve"> question.</w:t>
            </w:r>
          </w:p>
          <w:p w:rsidR="00264487" w:rsidRPr="00EA772B" w:rsidRDefault="00264487" w:rsidP="00264487">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E2EFD9" w:themeFill="accent6" w:themeFillTint="33"/>
          </w:tcPr>
          <w:p w:rsidR="00401893" w:rsidRPr="00EA772B" w:rsidRDefault="00401893" w:rsidP="00401893">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 xml:space="preserve">Children decide </w:t>
            </w:r>
            <w:proofErr w:type="gramStart"/>
            <w:r w:rsidRPr="00EA772B">
              <w:rPr>
                <w:rFonts w:ascii="Calibri" w:hAnsi="Calibri" w:cs="Calibri"/>
                <w:color w:val="000000"/>
                <w:sz w:val="20"/>
                <w:szCs w:val="20"/>
              </w:rPr>
              <w:t>how to record and present evidence</w:t>
            </w:r>
            <w:proofErr w:type="gramEnd"/>
            <w:r w:rsidRPr="00EA772B">
              <w:rPr>
                <w:rFonts w:ascii="Calibri" w:hAnsi="Calibri" w:cs="Calibri"/>
                <w:color w:val="000000"/>
                <w:sz w:val="20"/>
                <w:szCs w:val="20"/>
              </w:rPr>
              <w:t>.</w:t>
            </w:r>
          </w:p>
          <w:p w:rsidR="00401893" w:rsidRPr="00EA772B" w:rsidRDefault="00401893" w:rsidP="00401893">
            <w:pPr>
              <w:pStyle w:val="NormalWeb"/>
              <w:spacing w:before="0" w:beforeAutospacing="0" w:after="0" w:afterAutospacing="0"/>
              <w:textAlignment w:val="baseline"/>
              <w:rPr>
                <w:rFonts w:ascii="Calibri" w:hAnsi="Calibri" w:cs="Calibri"/>
                <w:color w:val="000000"/>
                <w:sz w:val="20"/>
                <w:szCs w:val="20"/>
              </w:rPr>
            </w:pPr>
          </w:p>
          <w:p w:rsidR="00401893" w:rsidRPr="00EA772B" w:rsidRDefault="00401893" w:rsidP="00401893">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record observations e.g. using annotated photos, videos, labelled diagrams, observational drawings, labelled scientific diagrams or writing</w:t>
            </w:r>
            <w:r w:rsidR="00EA2C9A" w:rsidRPr="00EA772B">
              <w:rPr>
                <w:rFonts w:ascii="Calibri" w:hAnsi="Calibri" w:cs="Calibri"/>
                <w:color w:val="000000"/>
                <w:sz w:val="20"/>
                <w:szCs w:val="20"/>
              </w:rPr>
              <w:t>.</w:t>
            </w:r>
          </w:p>
          <w:p w:rsidR="00EA2C9A" w:rsidRPr="00EA772B" w:rsidRDefault="00EA2C9A" w:rsidP="00401893">
            <w:pPr>
              <w:pStyle w:val="NormalWeb"/>
              <w:spacing w:before="0" w:beforeAutospacing="0" w:after="0" w:afterAutospacing="0"/>
              <w:textAlignment w:val="baseline"/>
              <w:rPr>
                <w:rFonts w:ascii="Calibri" w:hAnsi="Calibri" w:cs="Calibri"/>
                <w:color w:val="000000"/>
                <w:sz w:val="20"/>
                <w:szCs w:val="20"/>
              </w:rPr>
            </w:pPr>
          </w:p>
          <w:p w:rsidR="00EA2C9A" w:rsidRPr="00EA772B" w:rsidRDefault="00EA2C9A" w:rsidP="00401893">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record measurements e.g. using tables, tally charts, bar charts independently and line graphs (using a template if required).</w:t>
            </w:r>
          </w:p>
        </w:tc>
        <w:tc>
          <w:tcPr>
            <w:tcW w:w="3473" w:type="dxa"/>
            <w:shd w:val="clear" w:color="auto" w:fill="DEEAF6" w:themeFill="accent1" w:themeFillTint="33"/>
          </w:tcPr>
          <w:p w:rsidR="00EA2C9A" w:rsidRPr="00EA772B" w:rsidRDefault="00EA772B" w:rsidP="00EA2C9A">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Children make well-informed decisions when </w:t>
            </w:r>
            <w:r w:rsidR="00EA2C9A" w:rsidRPr="00EA772B">
              <w:rPr>
                <w:rFonts w:ascii="Calibri" w:hAnsi="Calibri" w:cs="Calibri"/>
                <w:color w:val="000000"/>
                <w:sz w:val="20"/>
                <w:szCs w:val="20"/>
              </w:rPr>
              <w:t>record</w:t>
            </w:r>
            <w:r>
              <w:rPr>
                <w:rFonts w:ascii="Calibri" w:hAnsi="Calibri" w:cs="Calibri"/>
                <w:color w:val="000000"/>
                <w:sz w:val="20"/>
                <w:szCs w:val="20"/>
              </w:rPr>
              <w:t>ing</w:t>
            </w:r>
            <w:r w:rsidR="00EA2C9A" w:rsidRPr="00EA772B">
              <w:rPr>
                <w:rFonts w:ascii="Calibri" w:hAnsi="Calibri" w:cs="Calibri"/>
                <w:color w:val="000000"/>
                <w:sz w:val="20"/>
                <w:szCs w:val="20"/>
              </w:rPr>
              <w:t xml:space="preserve"> and present</w:t>
            </w:r>
            <w:r>
              <w:rPr>
                <w:rFonts w:ascii="Calibri" w:hAnsi="Calibri" w:cs="Calibri"/>
                <w:color w:val="000000"/>
                <w:sz w:val="20"/>
                <w:szCs w:val="20"/>
              </w:rPr>
              <w:t>ing</w:t>
            </w:r>
            <w:r w:rsidR="00EA2C9A" w:rsidRPr="00EA772B">
              <w:rPr>
                <w:rFonts w:ascii="Calibri" w:hAnsi="Calibri" w:cs="Calibri"/>
                <w:color w:val="000000"/>
                <w:sz w:val="20"/>
                <w:szCs w:val="20"/>
              </w:rPr>
              <w:t xml:space="preserve"> evidence.</w:t>
            </w:r>
          </w:p>
          <w:p w:rsidR="00EA2C9A" w:rsidRPr="00EA772B" w:rsidRDefault="00EA2C9A" w:rsidP="00EA2C9A">
            <w:pPr>
              <w:pStyle w:val="NormalWeb"/>
              <w:spacing w:before="0" w:beforeAutospacing="0" w:after="0" w:afterAutospacing="0"/>
              <w:textAlignment w:val="baseline"/>
              <w:rPr>
                <w:rFonts w:ascii="Calibri" w:hAnsi="Calibri" w:cs="Calibri"/>
                <w:color w:val="000000"/>
                <w:sz w:val="20"/>
                <w:szCs w:val="20"/>
              </w:rPr>
            </w:pPr>
          </w:p>
          <w:p w:rsidR="00EA2C9A" w:rsidRPr="00EA772B" w:rsidRDefault="00EA2C9A" w:rsidP="00EA2C9A">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record their observations and measurements using a range of annotated photos, videos, labelled diagrams, tally charts, bar charts, line graphs and scatter graphs.</w:t>
            </w:r>
          </w:p>
          <w:p w:rsidR="00EA2C9A" w:rsidRPr="00EA772B" w:rsidRDefault="00EA2C9A" w:rsidP="00EA2C9A">
            <w:pPr>
              <w:pStyle w:val="NormalWeb"/>
              <w:spacing w:before="0" w:beforeAutospacing="0" w:after="0" w:afterAutospacing="0"/>
              <w:textAlignment w:val="baseline"/>
              <w:rPr>
                <w:rFonts w:ascii="Calibri" w:hAnsi="Calibri" w:cs="Calibri"/>
                <w:color w:val="000000"/>
                <w:sz w:val="20"/>
                <w:szCs w:val="20"/>
              </w:rPr>
            </w:pPr>
          </w:p>
          <w:p w:rsidR="00EA2C9A" w:rsidRPr="00EA772B" w:rsidRDefault="00EA2C9A" w:rsidP="00EA2C9A">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record classifications e.g. using tables, Venn diagrams, Carroll diagrams and classification keys and confidently present the same data in several different ways in order to answer a question.</w:t>
            </w:r>
          </w:p>
          <w:p w:rsidR="00E76C91" w:rsidRPr="00EA772B" w:rsidRDefault="00264487" w:rsidP="00E92C4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 xml:space="preserve"> </w:t>
            </w:r>
          </w:p>
        </w:tc>
      </w:tr>
      <w:tr w:rsidR="00FA0E0B" w:rsidRPr="00870A19" w:rsidTr="006A0E1A">
        <w:trPr>
          <w:cantSplit/>
          <w:trHeight w:val="1134"/>
        </w:trPr>
        <w:tc>
          <w:tcPr>
            <w:tcW w:w="846" w:type="dxa"/>
            <w:shd w:val="clear" w:color="auto" w:fill="FFFFFF"/>
            <w:textDirection w:val="btLr"/>
          </w:tcPr>
          <w:p w:rsidR="00FA0E0B" w:rsidRPr="00A33388" w:rsidRDefault="009405FE" w:rsidP="00FA0E0B">
            <w:pPr>
              <w:ind w:left="113" w:right="113"/>
              <w:jc w:val="center"/>
              <w:rPr>
                <w:rFonts w:cstheme="minorHAnsi"/>
                <w:b/>
                <w:sz w:val="20"/>
                <w:szCs w:val="20"/>
              </w:rPr>
            </w:pPr>
            <w:r>
              <w:rPr>
                <w:rFonts w:cstheme="minorHAnsi"/>
                <w:b/>
                <w:sz w:val="20"/>
                <w:szCs w:val="20"/>
              </w:rPr>
              <w:lastRenderedPageBreak/>
              <w:t>Answering questions and concluding</w:t>
            </w:r>
          </w:p>
        </w:tc>
        <w:tc>
          <w:tcPr>
            <w:tcW w:w="3473" w:type="dxa"/>
            <w:shd w:val="clear" w:color="auto" w:fill="FBE4D5" w:themeFill="accent2" w:themeFillTint="33"/>
          </w:tcPr>
          <w:p w:rsidR="00264487"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answer their own and others’ questions based on observations they have made and measurements they have taken.</w:t>
            </w: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interpret their data to generate simple comparative statements based on their evidence.</w:t>
            </w:r>
          </w:p>
          <w:p w:rsidR="00FA0E0B" w:rsidRPr="00EA772B" w:rsidRDefault="00FA0E0B" w:rsidP="00FA0E0B">
            <w:pPr>
              <w:pBdr>
                <w:top w:val="nil"/>
                <w:left w:val="nil"/>
                <w:bottom w:val="nil"/>
                <w:right w:val="nil"/>
                <w:between w:val="nil"/>
              </w:pBdr>
              <w:rPr>
                <w:rFonts w:ascii="Calibri" w:hAnsi="Calibri" w:cs="Calibri"/>
                <w:sz w:val="20"/>
                <w:szCs w:val="20"/>
              </w:rPr>
            </w:pPr>
          </w:p>
          <w:p w:rsidR="00FA0E0B" w:rsidRPr="00EA772B" w:rsidRDefault="00FA0E0B" w:rsidP="00FA0E0B">
            <w:pPr>
              <w:tabs>
                <w:tab w:val="left" w:pos="1156"/>
              </w:tabs>
              <w:rPr>
                <w:rFonts w:ascii="Calibri" w:hAnsi="Calibri" w:cs="Calibri"/>
                <w:sz w:val="20"/>
                <w:szCs w:val="20"/>
              </w:rPr>
            </w:pPr>
          </w:p>
        </w:tc>
        <w:tc>
          <w:tcPr>
            <w:tcW w:w="3473" w:type="dxa"/>
            <w:shd w:val="clear" w:color="auto" w:fill="FFF2CC" w:themeFill="accent4" w:themeFillTint="33"/>
          </w:tcPr>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answer their own and others’ questions based on observations they have made and measurements they have taken or information they have gained from secondary sources. The answers are consistent with the evidence.</w:t>
            </w: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When interpreting their data, children begin to identify naturally occurring patterns and causal relationships.</w:t>
            </w: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9405FE">
            <w:pPr>
              <w:pBdr>
                <w:top w:val="nil"/>
                <w:left w:val="nil"/>
                <w:bottom w:val="nil"/>
                <w:right w:val="nil"/>
                <w:between w:val="nil"/>
              </w:pBdr>
              <w:rPr>
                <w:rFonts w:ascii="Calibri" w:hAnsi="Calibri" w:cs="Calibri"/>
                <w:sz w:val="20"/>
                <w:szCs w:val="20"/>
              </w:rPr>
            </w:pPr>
          </w:p>
          <w:p w:rsidR="009405FE" w:rsidRPr="00EA772B" w:rsidRDefault="009405FE" w:rsidP="009405FE">
            <w:pPr>
              <w:pBdr>
                <w:top w:val="nil"/>
                <w:left w:val="nil"/>
                <w:bottom w:val="nil"/>
                <w:right w:val="nil"/>
                <w:between w:val="nil"/>
              </w:pBdr>
              <w:rPr>
                <w:rFonts w:ascii="Calibri" w:hAnsi="Calibri" w:cs="Calibri"/>
                <w:color w:val="000000"/>
                <w:sz w:val="20"/>
                <w:szCs w:val="20"/>
              </w:rPr>
            </w:pPr>
          </w:p>
          <w:p w:rsidR="00264487" w:rsidRPr="00EA772B" w:rsidRDefault="00264487" w:rsidP="00264487">
            <w:pPr>
              <w:pBdr>
                <w:top w:val="nil"/>
                <w:left w:val="nil"/>
                <w:bottom w:val="nil"/>
                <w:right w:val="nil"/>
                <w:between w:val="nil"/>
              </w:pBdr>
              <w:rPr>
                <w:rFonts w:ascii="Calibri" w:hAnsi="Calibri" w:cs="Calibri"/>
                <w:color w:val="000000"/>
                <w:sz w:val="20"/>
                <w:szCs w:val="20"/>
              </w:rPr>
            </w:pPr>
          </w:p>
        </w:tc>
        <w:tc>
          <w:tcPr>
            <w:tcW w:w="3473" w:type="dxa"/>
            <w:shd w:val="clear" w:color="auto" w:fill="E2EFD9" w:themeFill="accent6" w:themeFillTint="33"/>
          </w:tcPr>
          <w:p w:rsidR="00FA0E0B"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answer their own and others’ questions based on observations they have made and measurements they have taken or information they have gained from secondary sources.</w:t>
            </w: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When doing this, they discuss whether other evidence e.g. from other groups, secondary sources and their scientific understanding, supports or refutes their answer.</w:t>
            </w: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9405FE">
            <w:pPr>
              <w:pStyle w:val="NormalWeb"/>
              <w:spacing w:before="0" w:beforeAutospacing="0" w:after="0" w:afterAutospacing="0"/>
              <w:textAlignment w:val="baseline"/>
              <w:rPr>
                <w:rFonts w:ascii="Calibri" w:hAnsi="Calibri" w:cs="Calibri"/>
                <w:sz w:val="20"/>
                <w:szCs w:val="20"/>
              </w:rPr>
            </w:pPr>
            <w:r w:rsidRPr="00EA772B">
              <w:rPr>
                <w:rFonts w:ascii="Calibri" w:hAnsi="Calibri" w:cs="Calibri"/>
                <w:color w:val="000000"/>
                <w:sz w:val="20"/>
                <w:szCs w:val="20"/>
              </w:rPr>
              <w:t>When interpreting their data, children begin to draw conclusions based on their evidence and current subject knowledge.</w:t>
            </w:r>
          </w:p>
        </w:tc>
        <w:tc>
          <w:tcPr>
            <w:tcW w:w="3473" w:type="dxa"/>
            <w:shd w:val="clear" w:color="auto" w:fill="DEEAF6" w:themeFill="accent1" w:themeFillTint="33"/>
          </w:tcPr>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answer their own and others’ questions based on observations they have made and measurements they have taken or information they have gained from secondary sources.</w:t>
            </w: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When doing this, they talk about how their scientific ideas change due to new evidence that they have gathered.</w:t>
            </w:r>
          </w:p>
          <w:p w:rsidR="009405FE" w:rsidRPr="00EA772B" w:rsidRDefault="009405FE" w:rsidP="009405F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E92C4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talk about how new discoveries change scientific understanding.</w:t>
            </w:r>
          </w:p>
          <w:p w:rsidR="009405FE" w:rsidRPr="00EA772B" w:rsidRDefault="009405FE" w:rsidP="00E92C4E">
            <w:pPr>
              <w:pStyle w:val="NormalWeb"/>
              <w:spacing w:before="0" w:beforeAutospacing="0" w:after="0" w:afterAutospacing="0"/>
              <w:textAlignment w:val="baseline"/>
              <w:rPr>
                <w:rFonts w:ascii="Calibri" w:hAnsi="Calibri" w:cs="Calibri"/>
                <w:color w:val="000000"/>
                <w:sz w:val="20"/>
                <w:szCs w:val="20"/>
              </w:rPr>
            </w:pPr>
          </w:p>
          <w:p w:rsidR="009405FE" w:rsidRPr="00EA772B" w:rsidRDefault="009405FE" w:rsidP="00E92C4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In their conclusions, children: identify causal relationships and patterns in the natural world from their evidence; identify results that do not fit the overall pattern and explain their findings using their subject knowledge.</w:t>
            </w:r>
          </w:p>
        </w:tc>
      </w:tr>
      <w:tr w:rsidR="00FA0E0B" w:rsidRPr="00870A19" w:rsidTr="006A0E1A">
        <w:trPr>
          <w:cantSplit/>
          <w:trHeight w:val="1134"/>
        </w:trPr>
        <w:tc>
          <w:tcPr>
            <w:tcW w:w="846" w:type="dxa"/>
            <w:shd w:val="clear" w:color="auto" w:fill="FFFFFF"/>
            <w:textDirection w:val="btLr"/>
          </w:tcPr>
          <w:p w:rsidR="00FA0E0B" w:rsidRPr="00A33388" w:rsidRDefault="00640379" w:rsidP="00FA0E0B">
            <w:pPr>
              <w:ind w:left="113" w:right="113"/>
              <w:jc w:val="center"/>
              <w:rPr>
                <w:rFonts w:cstheme="minorHAnsi"/>
                <w:b/>
                <w:sz w:val="20"/>
                <w:szCs w:val="20"/>
              </w:rPr>
            </w:pPr>
            <w:r>
              <w:rPr>
                <w:rFonts w:cstheme="minorHAnsi"/>
                <w:b/>
                <w:sz w:val="20"/>
                <w:szCs w:val="20"/>
              </w:rPr>
              <w:t>Evaluating, raising further questions and prediction and communicating findings</w:t>
            </w:r>
          </w:p>
        </w:tc>
        <w:tc>
          <w:tcPr>
            <w:tcW w:w="3473" w:type="dxa"/>
            <w:shd w:val="clear" w:color="auto" w:fill="FBE4D5" w:themeFill="accent2" w:themeFillTint="33"/>
          </w:tcPr>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 xml:space="preserve">Children identify ways in which they adapted </w:t>
            </w:r>
            <w:r w:rsidR="001A1DD0" w:rsidRPr="00EA772B">
              <w:rPr>
                <w:rFonts w:ascii="Calibri" w:hAnsi="Calibri" w:cs="Calibri"/>
                <w:color w:val="000000"/>
                <w:sz w:val="20"/>
                <w:szCs w:val="20"/>
              </w:rPr>
              <w:t>their method as they progressed or how they would do it differently if they repeated the enquiry.</w:t>
            </w:r>
          </w:p>
          <w:p w:rsidR="001A1DD0" w:rsidRPr="00EA772B" w:rsidRDefault="001A1DD0" w:rsidP="00E92C4E">
            <w:pPr>
              <w:pStyle w:val="NormalWeb"/>
              <w:spacing w:before="0" w:beforeAutospacing="0" w:after="0" w:afterAutospacing="0"/>
              <w:textAlignment w:val="baseline"/>
              <w:rPr>
                <w:rFonts w:ascii="Calibri" w:hAnsi="Calibri" w:cs="Calibri"/>
                <w:color w:val="000000"/>
                <w:sz w:val="20"/>
                <w:szCs w:val="20"/>
              </w:rPr>
            </w:pPr>
          </w:p>
          <w:p w:rsidR="001A1DD0" w:rsidRPr="00EA772B" w:rsidRDefault="001A1DD0" w:rsidP="00E92C4E">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communicate their findings to an audience both orally and in writing, using appropriate scientific vocabulary.</w:t>
            </w:r>
          </w:p>
          <w:p w:rsidR="00E92C4E" w:rsidRPr="00EA772B" w:rsidRDefault="00E92C4E" w:rsidP="00E92C4E">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FFF2CC" w:themeFill="accent4" w:themeFillTint="33"/>
          </w:tcPr>
          <w:p w:rsidR="00640379"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use their evidence to suggest values for different items tested using the same method e.g. the distance travelled by a car on an additional surface.</w:t>
            </w:r>
          </w:p>
          <w:p w:rsidR="001A1DD0"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p>
          <w:p w:rsidR="001A1DD0"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 xml:space="preserve">Following a scientific experience, the children ask further </w:t>
            </w:r>
            <w:proofErr w:type="gramStart"/>
            <w:r w:rsidRPr="00EA772B">
              <w:rPr>
                <w:rFonts w:ascii="Calibri" w:hAnsi="Calibri" w:cs="Calibri"/>
                <w:color w:val="000000"/>
                <w:sz w:val="20"/>
                <w:szCs w:val="20"/>
              </w:rPr>
              <w:t>questions which</w:t>
            </w:r>
            <w:proofErr w:type="gramEnd"/>
            <w:r w:rsidRPr="00EA772B">
              <w:rPr>
                <w:rFonts w:ascii="Calibri" w:hAnsi="Calibri" w:cs="Calibri"/>
                <w:color w:val="000000"/>
                <w:sz w:val="20"/>
                <w:szCs w:val="20"/>
              </w:rPr>
              <w:t xml:space="preserve"> can be answered by extending the same enquiry.</w:t>
            </w:r>
          </w:p>
          <w:p w:rsidR="001A1DD0"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p>
          <w:p w:rsidR="001A1DD0"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choose the most useful approach to communicating their findings to an audience, using appropriate scientific vocabulary.</w:t>
            </w:r>
          </w:p>
          <w:p w:rsidR="001A1DD0"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p>
          <w:p w:rsidR="00640379" w:rsidRPr="00EA772B" w:rsidRDefault="00640379" w:rsidP="00640379">
            <w:pPr>
              <w:pStyle w:val="NormalWeb"/>
              <w:spacing w:before="0" w:beforeAutospacing="0" w:after="0" w:afterAutospacing="0"/>
              <w:textAlignment w:val="baseline"/>
              <w:rPr>
                <w:rFonts w:ascii="Calibri" w:hAnsi="Calibri" w:cs="Calibri"/>
                <w:color w:val="000000"/>
                <w:sz w:val="20"/>
                <w:szCs w:val="20"/>
              </w:rPr>
            </w:pPr>
          </w:p>
          <w:p w:rsidR="00E92C4E" w:rsidRPr="00EA772B" w:rsidRDefault="00E92C4E" w:rsidP="00E92C4E">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E2EFD9" w:themeFill="accent6" w:themeFillTint="33"/>
          </w:tcPr>
          <w:p w:rsidR="00FA0E0B" w:rsidRPr="00EA772B" w:rsidRDefault="001A1DD0" w:rsidP="00640379">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evaluate, for example, the choice of method used, the control of variables, the precision and accuracy of measurements and the credibility of secondary sources used.</w:t>
            </w:r>
          </w:p>
          <w:p w:rsidR="001A1DD0" w:rsidRPr="00EA772B" w:rsidRDefault="001A1DD0" w:rsidP="00640379">
            <w:pPr>
              <w:pStyle w:val="NormalWeb"/>
              <w:spacing w:before="0" w:beforeAutospacing="0" w:after="0" w:afterAutospacing="0"/>
              <w:textAlignment w:val="baseline"/>
              <w:rPr>
                <w:rFonts w:ascii="Calibri" w:hAnsi="Calibri" w:cs="Calibri"/>
                <w:color w:val="000000"/>
                <w:sz w:val="20"/>
                <w:szCs w:val="20"/>
              </w:rPr>
            </w:pPr>
          </w:p>
          <w:p w:rsidR="001A1DD0" w:rsidRPr="00EA772B" w:rsidRDefault="001A1DD0" w:rsidP="00640379">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communicate their findings to an audience using a range of relevant language and illustrations.</w:t>
            </w:r>
          </w:p>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p>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DEEAF6" w:themeFill="accent1" w:themeFillTint="33"/>
          </w:tcPr>
          <w:p w:rsidR="00FA0E0B"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When evaluating, children identify any limitations that reduce the trust they have in their data.</w:t>
            </w:r>
          </w:p>
          <w:p w:rsidR="001A1DD0"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p>
          <w:p w:rsidR="001A1DD0"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They use the scientific knowledge gained from enquiry work to make predictions they can investigate using further comparative and fair tests.</w:t>
            </w:r>
          </w:p>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p>
          <w:p w:rsidR="001A1DD0" w:rsidRPr="00EA772B" w:rsidRDefault="001A1DD0" w:rsidP="001A1DD0">
            <w:pPr>
              <w:pStyle w:val="NormalWeb"/>
              <w:spacing w:before="0" w:beforeAutospacing="0" w:after="0" w:afterAutospacing="0"/>
              <w:textAlignment w:val="baseline"/>
              <w:rPr>
                <w:rFonts w:ascii="Calibri" w:hAnsi="Calibri" w:cs="Calibri"/>
                <w:color w:val="000000"/>
                <w:sz w:val="20"/>
                <w:szCs w:val="20"/>
              </w:rPr>
            </w:pPr>
            <w:r w:rsidRPr="00EA772B">
              <w:rPr>
                <w:rFonts w:ascii="Calibri" w:hAnsi="Calibri" w:cs="Calibri"/>
                <w:color w:val="000000"/>
                <w:sz w:val="20"/>
                <w:szCs w:val="20"/>
              </w:rPr>
              <w:t>Children communicate their findings to an audience using a range of relevant language, illustrations and using different media</w:t>
            </w:r>
            <w:r w:rsidR="00EA772B" w:rsidRPr="00EA772B">
              <w:rPr>
                <w:rFonts w:ascii="Calibri" w:hAnsi="Calibri" w:cs="Calibri"/>
                <w:color w:val="000000"/>
                <w:sz w:val="20"/>
                <w:szCs w:val="20"/>
              </w:rPr>
              <w:t>.</w:t>
            </w:r>
          </w:p>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p>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p>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p>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p>
          <w:p w:rsidR="00640379" w:rsidRPr="00EA772B" w:rsidRDefault="00640379" w:rsidP="00E92C4E">
            <w:pPr>
              <w:pStyle w:val="NormalWeb"/>
              <w:spacing w:before="0" w:beforeAutospacing="0" w:after="0" w:afterAutospacing="0"/>
              <w:textAlignment w:val="baseline"/>
              <w:rPr>
                <w:rFonts w:ascii="Calibri" w:hAnsi="Calibri" w:cs="Calibri"/>
                <w:color w:val="000000"/>
                <w:sz w:val="20"/>
                <w:szCs w:val="20"/>
              </w:rPr>
            </w:pPr>
          </w:p>
        </w:tc>
      </w:tr>
    </w:tbl>
    <w:p w:rsidR="001613AA" w:rsidRDefault="001613AA"/>
    <w:p w:rsidR="001613AA" w:rsidRDefault="001613AA"/>
    <w:p w:rsidR="001613AA" w:rsidRPr="001613AA" w:rsidRDefault="001613AA">
      <w:pPr>
        <w:rPr>
          <w:b/>
          <w:sz w:val="32"/>
          <w:szCs w:val="32"/>
        </w:rPr>
      </w:pPr>
      <w:r w:rsidRPr="001613AA">
        <w:rPr>
          <w:b/>
          <w:sz w:val="32"/>
          <w:szCs w:val="32"/>
        </w:rPr>
        <w:t>Curriculum Strands</w:t>
      </w:r>
      <w:r w:rsidR="0076764C">
        <w:rPr>
          <w:b/>
          <w:sz w:val="32"/>
          <w:szCs w:val="32"/>
        </w:rPr>
        <w:t xml:space="preserve"> </w:t>
      </w:r>
      <w:r w:rsidR="0076764C" w:rsidRPr="0076764C">
        <w:t xml:space="preserve">(note: some skills </w:t>
      </w:r>
      <w:proofErr w:type="gramStart"/>
      <w:r w:rsidR="0076764C" w:rsidRPr="0076764C">
        <w:t>are repeated</w:t>
      </w:r>
      <w:proofErr w:type="gramEnd"/>
      <w:r w:rsidR="0076764C" w:rsidRPr="0076764C">
        <w:t xml:space="preserve"> in order to cover that particular strand effectively)</w:t>
      </w:r>
    </w:p>
    <w:tbl>
      <w:tblP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473"/>
        <w:gridCol w:w="3473"/>
        <w:gridCol w:w="3473"/>
        <w:gridCol w:w="3473"/>
      </w:tblGrid>
      <w:tr w:rsidR="001613AA" w:rsidRPr="00870A19" w:rsidTr="00C13655">
        <w:trPr>
          <w:cantSplit/>
          <w:trHeight w:val="449"/>
          <w:tblHeader/>
        </w:trPr>
        <w:tc>
          <w:tcPr>
            <w:tcW w:w="846" w:type="dxa"/>
            <w:shd w:val="clear" w:color="auto" w:fill="D9D9D9" w:themeFill="background1" w:themeFillShade="D9"/>
          </w:tcPr>
          <w:p w:rsidR="001613AA" w:rsidRDefault="001613AA" w:rsidP="001613AA">
            <w:pPr>
              <w:jc w:val="center"/>
              <w:rPr>
                <w:rFonts w:cstheme="minorHAnsi"/>
                <w:b/>
                <w:sz w:val="20"/>
                <w:szCs w:val="20"/>
              </w:rPr>
            </w:pPr>
            <w:r>
              <w:rPr>
                <w:rFonts w:cstheme="minorHAnsi"/>
                <w:b/>
                <w:sz w:val="20"/>
                <w:szCs w:val="20"/>
              </w:rPr>
              <w:t>Strand</w:t>
            </w:r>
          </w:p>
        </w:tc>
        <w:tc>
          <w:tcPr>
            <w:tcW w:w="3473" w:type="dxa"/>
            <w:shd w:val="clear" w:color="auto" w:fill="D9D9D9" w:themeFill="background1" w:themeFillShade="D9"/>
          </w:tcPr>
          <w:p w:rsidR="001613AA" w:rsidRPr="001613AA" w:rsidRDefault="001613AA" w:rsidP="001613AA">
            <w:pPr>
              <w:pStyle w:val="NormalWeb"/>
              <w:spacing w:before="0" w:beforeAutospacing="0" w:after="0" w:afterAutospacing="0"/>
              <w:jc w:val="center"/>
              <w:textAlignment w:val="baseline"/>
              <w:rPr>
                <w:rFonts w:ascii="Calibri" w:hAnsi="Calibri" w:cs="Calibri"/>
                <w:b/>
                <w:color w:val="000000"/>
              </w:rPr>
            </w:pPr>
            <w:r w:rsidRPr="001613AA">
              <w:rPr>
                <w:rFonts w:ascii="Calibri" w:hAnsi="Calibri" w:cs="Calibri"/>
                <w:b/>
                <w:color w:val="000000"/>
              </w:rPr>
              <w:t>Year 3</w:t>
            </w:r>
          </w:p>
        </w:tc>
        <w:tc>
          <w:tcPr>
            <w:tcW w:w="3473" w:type="dxa"/>
            <w:shd w:val="clear" w:color="auto" w:fill="D9D9D9" w:themeFill="background1" w:themeFillShade="D9"/>
          </w:tcPr>
          <w:p w:rsidR="001613AA" w:rsidRPr="001613AA" w:rsidRDefault="001613AA" w:rsidP="001613AA">
            <w:pPr>
              <w:pStyle w:val="NormalWeb"/>
              <w:spacing w:before="0" w:beforeAutospacing="0" w:after="0" w:afterAutospacing="0"/>
              <w:jc w:val="center"/>
              <w:textAlignment w:val="baseline"/>
              <w:rPr>
                <w:rFonts w:ascii="Calibri" w:hAnsi="Calibri" w:cs="Calibri"/>
                <w:b/>
                <w:color w:val="000000"/>
              </w:rPr>
            </w:pPr>
            <w:r w:rsidRPr="001613AA">
              <w:rPr>
                <w:rFonts w:ascii="Calibri" w:hAnsi="Calibri" w:cs="Calibri"/>
                <w:b/>
                <w:color w:val="000000"/>
              </w:rPr>
              <w:t>Year 4</w:t>
            </w:r>
          </w:p>
        </w:tc>
        <w:tc>
          <w:tcPr>
            <w:tcW w:w="3473" w:type="dxa"/>
            <w:shd w:val="clear" w:color="auto" w:fill="D9D9D9" w:themeFill="background1" w:themeFillShade="D9"/>
          </w:tcPr>
          <w:p w:rsidR="001613AA" w:rsidRPr="001613AA" w:rsidRDefault="001613AA" w:rsidP="001613AA">
            <w:pPr>
              <w:pStyle w:val="NormalWeb"/>
              <w:spacing w:before="0" w:beforeAutospacing="0" w:after="0" w:afterAutospacing="0"/>
              <w:jc w:val="center"/>
              <w:textAlignment w:val="baseline"/>
              <w:rPr>
                <w:rFonts w:ascii="Calibri" w:hAnsi="Calibri" w:cs="Calibri"/>
                <w:b/>
                <w:color w:val="000000"/>
              </w:rPr>
            </w:pPr>
            <w:r w:rsidRPr="001613AA">
              <w:rPr>
                <w:rFonts w:ascii="Calibri" w:hAnsi="Calibri" w:cs="Calibri"/>
                <w:b/>
                <w:color w:val="000000"/>
              </w:rPr>
              <w:t>Year 5</w:t>
            </w:r>
          </w:p>
        </w:tc>
        <w:tc>
          <w:tcPr>
            <w:tcW w:w="3473" w:type="dxa"/>
            <w:shd w:val="clear" w:color="auto" w:fill="D9D9D9" w:themeFill="background1" w:themeFillShade="D9"/>
          </w:tcPr>
          <w:p w:rsidR="001613AA" w:rsidRPr="001613AA" w:rsidRDefault="001613AA" w:rsidP="001613AA">
            <w:pPr>
              <w:pStyle w:val="NormalWeb"/>
              <w:spacing w:before="0" w:beforeAutospacing="0" w:after="0" w:afterAutospacing="0"/>
              <w:jc w:val="center"/>
              <w:textAlignment w:val="baseline"/>
              <w:rPr>
                <w:rFonts w:ascii="Calibri" w:hAnsi="Calibri" w:cs="Calibri"/>
                <w:b/>
                <w:color w:val="000000"/>
              </w:rPr>
            </w:pPr>
            <w:r w:rsidRPr="001613AA">
              <w:rPr>
                <w:rFonts w:ascii="Calibri" w:hAnsi="Calibri" w:cs="Calibri"/>
                <w:b/>
                <w:color w:val="000000"/>
              </w:rPr>
              <w:t>Year 6</w:t>
            </w:r>
          </w:p>
        </w:tc>
      </w:tr>
      <w:tr w:rsidR="001613AA" w:rsidRPr="002D2FB2" w:rsidTr="006A0E1A">
        <w:trPr>
          <w:cantSplit/>
          <w:trHeight w:val="1134"/>
        </w:trPr>
        <w:tc>
          <w:tcPr>
            <w:tcW w:w="846" w:type="dxa"/>
            <w:shd w:val="clear" w:color="auto" w:fill="FFFFFF"/>
            <w:textDirection w:val="btLr"/>
          </w:tcPr>
          <w:p w:rsidR="001613AA" w:rsidRDefault="001613AA" w:rsidP="00FA0E0B">
            <w:pPr>
              <w:ind w:left="113" w:right="113"/>
              <w:jc w:val="center"/>
              <w:rPr>
                <w:rFonts w:cstheme="minorHAnsi"/>
                <w:b/>
                <w:sz w:val="20"/>
                <w:szCs w:val="20"/>
              </w:rPr>
            </w:pPr>
            <w:r>
              <w:rPr>
                <w:rFonts w:cstheme="minorHAnsi"/>
                <w:b/>
                <w:sz w:val="20"/>
                <w:szCs w:val="20"/>
              </w:rPr>
              <w:t xml:space="preserve">Plants </w:t>
            </w:r>
          </w:p>
        </w:tc>
        <w:tc>
          <w:tcPr>
            <w:tcW w:w="3473" w:type="dxa"/>
            <w:shd w:val="clear" w:color="auto" w:fill="FBE4D5" w:themeFill="accent2" w:themeFillTint="33"/>
          </w:tcPr>
          <w:p w:rsidR="001613AA" w:rsidRPr="001613AA" w:rsidRDefault="001613AA" w:rsidP="001613AA">
            <w:pPr>
              <w:autoSpaceDE w:val="0"/>
              <w:autoSpaceDN w:val="0"/>
              <w:adjustRightInd w:val="0"/>
              <w:spacing w:after="0" w:line="240" w:lineRule="auto"/>
              <w:rPr>
                <w:rFonts w:ascii="Calibri" w:hAnsi="Calibri"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3985"/>
            </w:tblGrid>
            <w:tr w:rsidR="001613AA" w:rsidRPr="001613AA">
              <w:trPr>
                <w:trHeight w:val="633"/>
              </w:trPr>
              <w:tc>
                <w:tcPr>
                  <w:tcW w:w="13985" w:type="dxa"/>
                </w:tcPr>
                <w:p w:rsidR="002D2FB2" w:rsidRPr="002D2FB2" w:rsidRDefault="001613AA" w:rsidP="001613AA">
                  <w:pPr>
                    <w:autoSpaceDE w:val="0"/>
                    <w:autoSpaceDN w:val="0"/>
                    <w:adjustRightInd w:val="0"/>
                    <w:spacing w:after="0" w:line="240" w:lineRule="auto"/>
                    <w:ind w:right="10602"/>
                    <w:rPr>
                      <w:rFonts w:ascii="Calibri" w:hAnsi="Calibri" w:cs="Calibri"/>
                      <w:color w:val="000000"/>
                      <w:sz w:val="20"/>
                      <w:szCs w:val="20"/>
                    </w:rPr>
                  </w:pPr>
                  <w:r w:rsidRPr="001613AA">
                    <w:rPr>
                      <w:rFonts w:ascii="Calibri" w:hAnsi="Calibri" w:cs="Calibri"/>
                      <w:color w:val="000000"/>
                      <w:sz w:val="20"/>
                      <w:szCs w:val="20"/>
                    </w:rPr>
                    <w:t>Identify and describe the functions of different parts of flowering plants: roots, stem/trunk, leaves and flowers.</w:t>
                  </w:r>
                </w:p>
                <w:p w:rsidR="002D2FB2" w:rsidRPr="002D2FB2" w:rsidRDefault="002D2FB2" w:rsidP="001613AA">
                  <w:pPr>
                    <w:autoSpaceDE w:val="0"/>
                    <w:autoSpaceDN w:val="0"/>
                    <w:adjustRightInd w:val="0"/>
                    <w:spacing w:after="0" w:line="240" w:lineRule="auto"/>
                    <w:ind w:right="10602"/>
                    <w:rPr>
                      <w:rFonts w:ascii="Calibri" w:hAnsi="Calibri" w:cs="Calibri"/>
                      <w:color w:val="000000"/>
                      <w:sz w:val="20"/>
                      <w:szCs w:val="20"/>
                    </w:rPr>
                  </w:pPr>
                </w:p>
                <w:p w:rsidR="002D2FB2" w:rsidRPr="002D2FB2" w:rsidRDefault="001613AA" w:rsidP="001613AA">
                  <w:pPr>
                    <w:autoSpaceDE w:val="0"/>
                    <w:autoSpaceDN w:val="0"/>
                    <w:adjustRightInd w:val="0"/>
                    <w:spacing w:after="0" w:line="240" w:lineRule="auto"/>
                    <w:ind w:right="10602"/>
                    <w:rPr>
                      <w:rFonts w:ascii="Calibri" w:hAnsi="Calibri" w:cs="Calibri"/>
                      <w:color w:val="000000"/>
                      <w:sz w:val="20"/>
                      <w:szCs w:val="20"/>
                    </w:rPr>
                  </w:pPr>
                  <w:r w:rsidRPr="001613AA">
                    <w:rPr>
                      <w:rFonts w:ascii="Calibri" w:hAnsi="Calibri" w:cs="Calibri"/>
                      <w:color w:val="000000"/>
                      <w:sz w:val="20"/>
                      <w:szCs w:val="20"/>
                    </w:rPr>
                    <w:t xml:space="preserve">Explore the requirements of plants for </w:t>
                  </w:r>
                  <w:proofErr w:type="gramStart"/>
                  <w:r w:rsidRPr="001613AA">
                    <w:rPr>
                      <w:rFonts w:ascii="Calibri" w:hAnsi="Calibri" w:cs="Calibri"/>
                      <w:color w:val="000000"/>
                      <w:sz w:val="20"/>
                      <w:szCs w:val="20"/>
                    </w:rPr>
                    <w:t>life and growth (air, light, water, nutrients from soil, and room to grow) and how</w:t>
                  </w:r>
                  <w:r w:rsidR="002D2FB2" w:rsidRPr="002D2FB2">
                    <w:rPr>
                      <w:rFonts w:ascii="Calibri" w:hAnsi="Calibri" w:cs="Calibri"/>
                      <w:color w:val="000000"/>
                      <w:sz w:val="20"/>
                      <w:szCs w:val="20"/>
                    </w:rPr>
                    <w:t xml:space="preserve"> they vary from plant to plant</w:t>
                  </w:r>
                  <w:proofErr w:type="gramEnd"/>
                  <w:r w:rsidR="002D2FB2" w:rsidRPr="002D2FB2">
                    <w:rPr>
                      <w:rFonts w:ascii="Calibri" w:hAnsi="Calibri" w:cs="Calibri"/>
                      <w:color w:val="000000"/>
                      <w:sz w:val="20"/>
                      <w:szCs w:val="20"/>
                    </w:rPr>
                    <w:t>.</w:t>
                  </w:r>
                </w:p>
                <w:p w:rsidR="002D2FB2" w:rsidRPr="002D2FB2" w:rsidRDefault="002D2FB2" w:rsidP="001613AA">
                  <w:pPr>
                    <w:autoSpaceDE w:val="0"/>
                    <w:autoSpaceDN w:val="0"/>
                    <w:adjustRightInd w:val="0"/>
                    <w:spacing w:after="0" w:line="240" w:lineRule="auto"/>
                    <w:ind w:right="10602"/>
                    <w:rPr>
                      <w:rFonts w:ascii="Calibri" w:hAnsi="Calibri" w:cs="Calibri"/>
                      <w:color w:val="000000"/>
                      <w:sz w:val="20"/>
                      <w:szCs w:val="20"/>
                    </w:rPr>
                  </w:pPr>
                </w:p>
                <w:p w:rsidR="002D2FB2" w:rsidRPr="002D2FB2" w:rsidRDefault="001613AA" w:rsidP="001613AA">
                  <w:pPr>
                    <w:autoSpaceDE w:val="0"/>
                    <w:autoSpaceDN w:val="0"/>
                    <w:adjustRightInd w:val="0"/>
                    <w:spacing w:after="0" w:line="240" w:lineRule="auto"/>
                    <w:ind w:right="10602"/>
                    <w:rPr>
                      <w:rFonts w:ascii="Calibri" w:hAnsi="Calibri" w:cs="Calibri"/>
                      <w:color w:val="000000"/>
                      <w:sz w:val="20"/>
                      <w:szCs w:val="20"/>
                    </w:rPr>
                  </w:pPr>
                  <w:r w:rsidRPr="001613AA">
                    <w:rPr>
                      <w:rFonts w:ascii="Calibri" w:hAnsi="Calibri" w:cs="Calibri"/>
                      <w:color w:val="000000"/>
                      <w:sz w:val="20"/>
                      <w:szCs w:val="20"/>
                    </w:rPr>
                    <w:t xml:space="preserve">Investigate the way in which water </w:t>
                  </w:r>
                  <w:proofErr w:type="gramStart"/>
                  <w:r w:rsidRPr="001613AA">
                    <w:rPr>
                      <w:rFonts w:ascii="Calibri" w:hAnsi="Calibri" w:cs="Calibri"/>
                      <w:color w:val="000000"/>
                      <w:sz w:val="20"/>
                      <w:szCs w:val="20"/>
                    </w:rPr>
                    <w:t>is transported</w:t>
                  </w:r>
                  <w:proofErr w:type="gramEnd"/>
                  <w:r w:rsidRPr="001613AA">
                    <w:rPr>
                      <w:rFonts w:ascii="Calibri" w:hAnsi="Calibri" w:cs="Calibri"/>
                      <w:color w:val="000000"/>
                      <w:sz w:val="20"/>
                      <w:szCs w:val="20"/>
                    </w:rPr>
                    <w:t xml:space="preserve"> within plants. </w:t>
                  </w:r>
                </w:p>
                <w:p w:rsidR="002D2FB2" w:rsidRPr="002D2FB2" w:rsidRDefault="002D2FB2" w:rsidP="001613AA">
                  <w:pPr>
                    <w:autoSpaceDE w:val="0"/>
                    <w:autoSpaceDN w:val="0"/>
                    <w:adjustRightInd w:val="0"/>
                    <w:spacing w:after="0" w:line="240" w:lineRule="auto"/>
                    <w:ind w:right="10602"/>
                    <w:rPr>
                      <w:rFonts w:ascii="Calibri" w:hAnsi="Calibri" w:cs="Calibri"/>
                      <w:color w:val="000000"/>
                      <w:sz w:val="20"/>
                      <w:szCs w:val="20"/>
                    </w:rPr>
                  </w:pPr>
                </w:p>
                <w:p w:rsidR="001613AA" w:rsidRPr="001613AA" w:rsidRDefault="001613AA" w:rsidP="001613AA">
                  <w:pPr>
                    <w:autoSpaceDE w:val="0"/>
                    <w:autoSpaceDN w:val="0"/>
                    <w:adjustRightInd w:val="0"/>
                    <w:spacing w:after="0" w:line="240" w:lineRule="auto"/>
                    <w:ind w:right="10602"/>
                    <w:rPr>
                      <w:rFonts w:ascii="Calibri" w:hAnsi="Calibri" w:cs="Calibri"/>
                      <w:color w:val="000000"/>
                      <w:sz w:val="20"/>
                      <w:szCs w:val="20"/>
                    </w:rPr>
                  </w:pPr>
                  <w:r w:rsidRPr="001613AA">
                    <w:rPr>
                      <w:rFonts w:ascii="Calibri" w:hAnsi="Calibri" w:cs="Calibri"/>
                      <w:color w:val="000000"/>
                      <w:sz w:val="20"/>
                      <w:szCs w:val="20"/>
                    </w:rPr>
                    <w:t xml:space="preserve">Explore the part that flowers play in the life cycle of flowering plants, including pollination, seed formation and seed dispersal. </w:t>
                  </w:r>
                </w:p>
                <w:p w:rsidR="001613AA" w:rsidRPr="001613AA" w:rsidRDefault="001613AA" w:rsidP="001613AA">
                  <w:pPr>
                    <w:autoSpaceDE w:val="0"/>
                    <w:autoSpaceDN w:val="0"/>
                    <w:adjustRightInd w:val="0"/>
                    <w:spacing w:after="0" w:line="240" w:lineRule="auto"/>
                    <w:rPr>
                      <w:rFonts w:ascii="Calibri" w:hAnsi="Calibri" w:cs="Calibri"/>
                      <w:color w:val="000000"/>
                      <w:sz w:val="20"/>
                      <w:szCs w:val="20"/>
                    </w:rPr>
                  </w:pPr>
                </w:p>
              </w:tc>
            </w:tr>
          </w:tbl>
          <w:p w:rsidR="001613AA" w:rsidRPr="002D2FB2" w:rsidRDefault="001613AA" w:rsidP="00E92C4E">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FFF2CC" w:themeFill="accent4" w:themeFillTint="33"/>
          </w:tcPr>
          <w:p w:rsidR="002D2FB2" w:rsidRPr="002D2FB2" w:rsidRDefault="002D2FB2" w:rsidP="002D2FB2">
            <w:pPr>
              <w:pStyle w:val="Default"/>
              <w:rPr>
                <w:rFonts w:ascii="Calibri" w:hAnsi="Calibri" w:cs="Calibr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4087"/>
            </w:tblGrid>
            <w:tr w:rsidR="002D2FB2" w:rsidRPr="002D2FB2">
              <w:trPr>
                <w:trHeight w:val="499"/>
              </w:trPr>
              <w:tc>
                <w:tcPr>
                  <w:tcW w:w="14087" w:type="dxa"/>
                </w:tcPr>
                <w:p w:rsidR="002D2FB2" w:rsidRPr="002D2FB2" w:rsidRDefault="002D2FB2" w:rsidP="002D2FB2">
                  <w:pPr>
                    <w:pStyle w:val="Default"/>
                    <w:ind w:right="10668"/>
                    <w:rPr>
                      <w:rFonts w:ascii="Calibri" w:hAnsi="Calibri" w:cs="Calibri"/>
                      <w:sz w:val="20"/>
                      <w:szCs w:val="20"/>
                    </w:rPr>
                  </w:pPr>
                  <w:proofErr w:type="spellStart"/>
                  <w:r w:rsidRPr="002D2FB2">
                    <w:rPr>
                      <w:rFonts w:ascii="Calibri" w:hAnsi="Calibri" w:cs="Calibri"/>
                      <w:sz w:val="20"/>
                      <w:szCs w:val="20"/>
                    </w:rPr>
                    <w:t>Recognise</w:t>
                  </w:r>
                  <w:proofErr w:type="spellEnd"/>
                  <w:r w:rsidRPr="002D2FB2">
                    <w:rPr>
                      <w:rFonts w:ascii="Calibri" w:hAnsi="Calibri" w:cs="Calibri"/>
                      <w:sz w:val="20"/>
                      <w:szCs w:val="20"/>
                    </w:rPr>
                    <w:t xml:space="preserve"> that living things </w:t>
                  </w:r>
                  <w:proofErr w:type="gramStart"/>
                  <w:r w:rsidRPr="002D2FB2">
                    <w:rPr>
                      <w:rFonts w:ascii="Calibri" w:hAnsi="Calibri" w:cs="Calibri"/>
                      <w:sz w:val="20"/>
                      <w:szCs w:val="20"/>
                    </w:rPr>
                    <w:t>can be grouped</w:t>
                  </w:r>
                  <w:proofErr w:type="gramEnd"/>
                  <w:r w:rsidRPr="002D2FB2">
                    <w:rPr>
                      <w:rFonts w:ascii="Calibri" w:hAnsi="Calibri" w:cs="Calibri"/>
                      <w:sz w:val="20"/>
                      <w:szCs w:val="20"/>
                    </w:rPr>
                    <w:t xml:space="preserve"> in a variety of ways. </w:t>
                  </w:r>
                </w:p>
                <w:p w:rsidR="002D2FB2" w:rsidRPr="002D2FB2" w:rsidRDefault="002D2FB2" w:rsidP="002D2FB2">
                  <w:pPr>
                    <w:pStyle w:val="Default"/>
                    <w:ind w:right="10668"/>
                    <w:rPr>
                      <w:rFonts w:ascii="Calibri" w:hAnsi="Calibri" w:cs="Calibri"/>
                      <w:color w:val="auto"/>
                      <w:sz w:val="20"/>
                      <w:szCs w:val="20"/>
                    </w:rPr>
                  </w:pPr>
                </w:p>
                <w:p w:rsidR="002D2FB2" w:rsidRPr="002D2FB2" w:rsidRDefault="002D2FB2" w:rsidP="002D2FB2">
                  <w:pPr>
                    <w:pStyle w:val="Default"/>
                    <w:ind w:right="10758"/>
                    <w:rPr>
                      <w:rFonts w:ascii="Calibri" w:hAnsi="Calibri" w:cs="Calibri"/>
                      <w:sz w:val="20"/>
                      <w:szCs w:val="20"/>
                    </w:rPr>
                  </w:pPr>
                  <w:r w:rsidRPr="002D2FB2">
                    <w:rPr>
                      <w:rFonts w:ascii="Calibri" w:hAnsi="Calibri" w:cs="Calibri"/>
                      <w:sz w:val="20"/>
                      <w:szCs w:val="20"/>
                    </w:rPr>
                    <w:t xml:space="preserve">Explore and use classification keys to help group, identify and name a variety of living things in their local and wider environment. </w:t>
                  </w:r>
                </w:p>
                <w:p w:rsidR="002D2FB2" w:rsidRPr="002D2FB2" w:rsidRDefault="002D2FB2" w:rsidP="002D2FB2">
                  <w:pPr>
                    <w:pStyle w:val="Default"/>
                    <w:ind w:right="10758"/>
                    <w:rPr>
                      <w:rFonts w:ascii="Calibri" w:hAnsi="Calibri" w:cs="Calibri"/>
                      <w:sz w:val="20"/>
                      <w:szCs w:val="20"/>
                    </w:rPr>
                  </w:pPr>
                  <w:r w:rsidRPr="002D2FB2">
                    <w:rPr>
                      <w:rFonts w:ascii="Calibri" w:hAnsi="Calibri" w:cs="Calibri"/>
                      <w:sz w:val="20"/>
                      <w:szCs w:val="20"/>
                    </w:rPr>
                    <w:t xml:space="preserve"> </w:t>
                  </w:r>
                </w:p>
                <w:p w:rsidR="002D2FB2" w:rsidRPr="002D2FB2" w:rsidRDefault="002D2FB2" w:rsidP="002D2FB2">
                  <w:pPr>
                    <w:pStyle w:val="Default"/>
                    <w:ind w:right="10848"/>
                    <w:rPr>
                      <w:rFonts w:ascii="Calibri" w:hAnsi="Calibri" w:cs="Calibri"/>
                      <w:sz w:val="20"/>
                      <w:szCs w:val="20"/>
                    </w:rPr>
                  </w:pPr>
                  <w:proofErr w:type="spellStart"/>
                  <w:r w:rsidRPr="002D2FB2">
                    <w:rPr>
                      <w:rFonts w:ascii="Calibri" w:hAnsi="Calibri" w:cs="Calibri"/>
                      <w:sz w:val="20"/>
                      <w:szCs w:val="20"/>
                    </w:rPr>
                    <w:t>Recognise</w:t>
                  </w:r>
                  <w:proofErr w:type="spellEnd"/>
                  <w:r w:rsidRPr="002D2FB2">
                    <w:rPr>
                      <w:rFonts w:ascii="Calibri" w:hAnsi="Calibri" w:cs="Calibri"/>
                      <w:sz w:val="20"/>
                      <w:szCs w:val="20"/>
                    </w:rPr>
                    <w:t xml:space="preserve"> that environments can change and that this can sometimes pose dangers to living things. </w:t>
                  </w:r>
                </w:p>
                <w:p w:rsidR="002D2FB2" w:rsidRPr="002D2FB2" w:rsidRDefault="002D2FB2" w:rsidP="002D2FB2">
                  <w:pPr>
                    <w:pStyle w:val="Default"/>
                    <w:rPr>
                      <w:rFonts w:ascii="Calibri" w:hAnsi="Calibri" w:cs="Calibri"/>
                      <w:sz w:val="20"/>
                      <w:szCs w:val="20"/>
                    </w:rPr>
                  </w:pPr>
                </w:p>
              </w:tc>
            </w:tr>
          </w:tbl>
          <w:p w:rsidR="001613AA" w:rsidRPr="002D2FB2" w:rsidRDefault="001613AA" w:rsidP="001A1DD0">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E2EFD9" w:themeFill="accent6" w:themeFillTint="33"/>
          </w:tcPr>
          <w:p w:rsidR="001613AA" w:rsidRPr="002D2FB2" w:rsidRDefault="002D2FB2" w:rsidP="002D2FB2">
            <w:pPr>
              <w:pStyle w:val="NormalWeb"/>
              <w:spacing w:before="0" w:beforeAutospacing="0" w:after="0" w:afterAutospacing="0"/>
              <w:textAlignment w:val="baseline"/>
              <w:rPr>
                <w:rFonts w:ascii="Calibri" w:hAnsi="Calibri" w:cs="Calibri"/>
                <w:color w:val="000000"/>
                <w:sz w:val="20"/>
                <w:szCs w:val="20"/>
              </w:rPr>
            </w:pPr>
            <w:r w:rsidRPr="002D2FB2">
              <w:rPr>
                <w:rFonts w:ascii="Calibri" w:hAnsi="Calibri" w:cs="Calibri"/>
                <w:color w:val="000000"/>
                <w:sz w:val="20"/>
                <w:szCs w:val="20"/>
              </w:rPr>
              <w:t>Describe the life process of reproduction in some plants and animals.</w:t>
            </w:r>
          </w:p>
        </w:tc>
        <w:tc>
          <w:tcPr>
            <w:tcW w:w="3473" w:type="dxa"/>
            <w:shd w:val="clear" w:color="auto" w:fill="DEEAF6" w:themeFill="accent1" w:themeFillTint="33"/>
          </w:tcPr>
          <w:p w:rsidR="002D2FB2" w:rsidRPr="002D2FB2" w:rsidRDefault="002D2FB2" w:rsidP="002D2FB2">
            <w:pPr>
              <w:pStyle w:val="NormalWeb"/>
              <w:spacing w:after="0"/>
              <w:textAlignment w:val="baseline"/>
              <w:rPr>
                <w:rFonts w:ascii="Calibri" w:hAnsi="Calibri" w:cs="Calibri"/>
                <w:color w:val="000000"/>
                <w:sz w:val="20"/>
                <w:szCs w:val="20"/>
              </w:rPr>
            </w:pPr>
            <w:r w:rsidRPr="002D2FB2">
              <w:rPr>
                <w:rFonts w:ascii="Calibri" w:hAnsi="Calibri" w:cs="Calibri"/>
                <w:color w:val="000000"/>
                <w:sz w:val="20"/>
                <w:szCs w:val="20"/>
              </w:rPr>
              <w:t xml:space="preserve">Describe how living things are classified into broad groups according to common observable characteristics and based on similarities and differences, including </w:t>
            </w:r>
            <w:proofErr w:type="gramStart"/>
            <w:r w:rsidRPr="002D2FB2">
              <w:rPr>
                <w:rFonts w:ascii="Calibri" w:hAnsi="Calibri" w:cs="Calibri"/>
                <w:color w:val="000000"/>
                <w:sz w:val="20"/>
                <w:szCs w:val="20"/>
              </w:rPr>
              <w:t>micro-organisms</w:t>
            </w:r>
            <w:proofErr w:type="gramEnd"/>
            <w:r w:rsidRPr="002D2FB2">
              <w:rPr>
                <w:rFonts w:ascii="Calibri" w:hAnsi="Calibri" w:cs="Calibri"/>
                <w:color w:val="000000"/>
                <w:sz w:val="20"/>
                <w:szCs w:val="20"/>
              </w:rPr>
              <w:t>, plants and animals.</w:t>
            </w:r>
          </w:p>
          <w:p w:rsidR="001613AA" w:rsidRPr="002D2FB2" w:rsidRDefault="002D2FB2" w:rsidP="002D2FB2">
            <w:pPr>
              <w:pStyle w:val="NormalWeb"/>
              <w:spacing w:after="0"/>
              <w:textAlignment w:val="baseline"/>
              <w:rPr>
                <w:rFonts w:ascii="Calibri" w:hAnsi="Calibri" w:cs="Calibri"/>
                <w:color w:val="000000"/>
                <w:sz w:val="20"/>
                <w:szCs w:val="20"/>
              </w:rPr>
            </w:pPr>
            <w:r w:rsidRPr="002D2FB2">
              <w:rPr>
                <w:rFonts w:ascii="Calibri" w:hAnsi="Calibri" w:cs="Calibri"/>
                <w:color w:val="000000"/>
                <w:sz w:val="20"/>
                <w:szCs w:val="20"/>
              </w:rPr>
              <w:t>Give reasons for classifying plants and animals based on specific characteristics.</w:t>
            </w:r>
          </w:p>
        </w:tc>
      </w:tr>
      <w:tr w:rsidR="001613AA" w:rsidRPr="00870A19" w:rsidTr="006A0E1A">
        <w:trPr>
          <w:cantSplit/>
          <w:trHeight w:val="1134"/>
        </w:trPr>
        <w:tc>
          <w:tcPr>
            <w:tcW w:w="846" w:type="dxa"/>
            <w:shd w:val="clear" w:color="auto" w:fill="FFFFFF"/>
            <w:textDirection w:val="btLr"/>
          </w:tcPr>
          <w:p w:rsidR="001613AA" w:rsidRDefault="002D2FB2" w:rsidP="00FA0E0B">
            <w:pPr>
              <w:ind w:left="113" w:right="113"/>
              <w:jc w:val="center"/>
              <w:rPr>
                <w:rFonts w:cstheme="minorHAnsi"/>
                <w:b/>
                <w:sz w:val="20"/>
                <w:szCs w:val="20"/>
              </w:rPr>
            </w:pPr>
            <w:r>
              <w:rPr>
                <w:rFonts w:cstheme="minorHAnsi"/>
                <w:b/>
                <w:sz w:val="20"/>
                <w:szCs w:val="20"/>
              </w:rPr>
              <w:lastRenderedPageBreak/>
              <w:t>Living things  and their habitats</w:t>
            </w:r>
          </w:p>
        </w:tc>
        <w:tc>
          <w:tcPr>
            <w:tcW w:w="3473" w:type="dxa"/>
            <w:shd w:val="clear" w:color="auto" w:fill="FBE4D5" w:themeFill="accent2" w:themeFillTint="33"/>
          </w:tcPr>
          <w:p w:rsidR="002D2FB2" w:rsidRDefault="002D2FB2" w:rsidP="00E92C4E">
            <w:pPr>
              <w:pStyle w:val="NormalWeb"/>
              <w:spacing w:before="0" w:beforeAutospacing="0" w:after="0" w:afterAutospacing="0"/>
              <w:textAlignment w:val="baseline"/>
              <w:rPr>
                <w:rFonts w:ascii="Calibri" w:hAnsi="Calibri" w:cs="Calibri"/>
                <w:color w:val="000000"/>
                <w:sz w:val="20"/>
                <w:szCs w:val="20"/>
              </w:rPr>
            </w:pPr>
            <w:r w:rsidRPr="002D2FB2">
              <w:rPr>
                <w:rFonts w:ascii="Calibri" w:hAnsi="Calibri" w:cs="Calibri"/>
                <w:color w:val="000000"/>
                <w:sz w:val="20"/>
                <w:szCs w:val="20"/>
              </w:rPr>
              <w:t>Explore the part that flowers play in the life cycle of flowering plants, including pollination, seed formation and seed dispersal.</w:t>
            </w:r>
          </w:p>
          <w:p w:rsidR="002D2FB2" w:rsidRDefault="002D2FB2" w:rsidP="00E92C4E">
            <w:pPr>
              <w:pStyle w:val="NormalWeb"/>
              <w:spacing w:before="0" w:beforeAutospacing="0" w:after="0" w:afterAutospacing="0"/>
              <w:textAlignment w:val="baseline"/>
              <w:rPr>
                <w:rFonts w:ascii="Calibri" w:hAnsi="Calibri" w:cs="Calibri"/>
                <w:color w:val="000000"/>
                <w:sz w:val="20"/>
                <w:szCs w:val="20"/>
              </w:rPr>
            </w:pPr>
          </w:p>
          <w:p w:rsidR="002D2FB2" w:rsidRDefault="002D2FB2" w:rsidP="00E92C4E">
            <w:pPr>
              <w:pStyle w:val="NormalWeb"/>
              <w:spacing w:before="0" w:beforeAutospacing="0" w:after="0" w:afterAutospacing="0"/>
              <w:textAlignment w:val="baseline"/>
              <w:rPr>
                <w:rFonts w:ascii="Calibri" w:hAnsi="Calibri" w:cs="Calibri"/>
                <w:color w:val="000000"/>
                <w:sz w:val="20"/>
                <w:szCs w:val="20"/>
              </w:rPr>
            </w:pPr>
          </w:p>
          <w:p w:rsidR="002D2FB2" w:rsidRDefault="002D2FB2" w:rsidP="00E92C4E">
            <w:pPr>
              <w:pStyle w:val="NormalWeb"/>
              <w:spacing w:before="0" w:beforeAutospacing="0" w:after="0" w:afterAutospacing="0"/>
              <w:textAlignment w:val="baseline"/>
              <w:rPr>
                <w:rFonts w:ascii="Calibri" w:hAnsi="Calibri" w:cs="Calibri"/>
                <w:color w:val="000000"/>
                <w:sz w:val="20"/>
                <w:szCs w:val="20"/>
              </w:rPr>
            </w:pPr>
          </w:p>
          <w:p w:rsidR="002D2FB2" w:rsidRDefault="002D2FB2" w:rsidP="00E92C4E">
            <w:pPr>
              <w:pStyle w:val="NormalWeb"/>
              <w:spacing w:before="0" w:beforeAutospacing="0" w:after="0" w:afterAutospacing="0"/>
              <w:textAlignment w:val="baseline"/>
              <w:rPr>
                <w:rFonts w:ascii="Calibri" w:hAnsi="Calibri" w:cs="Calibri"/>
                <w:color w:val="000000"/>
                <w:sz w:val="20"/>
                <w:szCs w:val="20"/>
              </w:rPr>
            </w:pPr>
          </w:p>
          <w:p w:rsidR="002D2FB2" w:rsidRPr="00EA772B" w:rsidRDefault="002D2FB2" w:rsidP="00E92C4E">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FFF2CC" w:themeFill="accent4" w:themeFillTint="33"/>
          </w:tcPr>
          <w:p w:rsidR="002D2FB2" w:rsidRPr="002D2FB2" w:rsidRDefault="002D2FB2" w:rsidP="002D2FB2">
            <w:pPr>
              <w:pStyle w:val="NormalWeb"/>
              <w:spacing w:after="0"/>
              <w:textAlignment w:val="baseline"/>
              <w:rPr>
                <w:rFonts w:ascii="Calibri" w:hAnsi="Calibri" w:cs="Calibri"/>
                <w:color w:val="000000"/>
                <w:sz w:val="20"/>
                <w:szCs w:val="20"/>
              </w:rPr>
            </w:pPr>
            <w:proofErr w:type="spellStart"/>
            <w:r w:rsidRPr="002D2FB2">
              <w:rPr>
                <w:rFonts w:ascii="Calibri" w:hAnsi="Calibri" w:cs="Calibri"/>
                <w:color w:val="000000"/>
                <w:sz w:val="20"/>
                <w:szCs w:val="20"/>
              </w:rPr>
              <w:t>Recognise</w:t>
            </w:r>
            <w:proofErr w:type="spellEnd"/>
            <w:r w:rsidRPr="002D2FB2">
              <w:rPr>
                <w:rFonts w:ascii="Calibri" w:hAnsi="Calibri" w:cs="Calibri"/>
                <w:color w:val="000000"/>
                <w:sz w:val="20"/>
                <w:szCs w:val="20"/>
              </w:rPr>
              <w:t xml:space="preserve"> that living things </w:t>
            </w:r>
            <w:proofErr w:type="gramStart"/>
            <w:r w:rsidRPr="002D2FB2">
              <w:rPr>
                <w:rFonts w:ascii="Calibri" w:hAnsi="Calibri" w:cs="Calibri"/>
                <w:color w:val="000000"/>
                <w:sz w:val="20"/>
                <w:szCs w:val="20"/>
              </w:rPr>
              <w:t>can be grouped</w:t>
            </w:r>
            <w:proofErr w:type="gramEnd"/>
            <w:r w:rsidRPr="002D2FB2">
              <w:rPr>
                <w:rFonts w:ascii="Calibri" w:hAnsi="Calibri" w:cs="Calibri"/>
                <w:color w:val="000000"/>
                <w:sz w:val="20"/>
                <w:szCs w:val="20"/>
              </w:rPr>
              <w:t xml:space="preserve"> in a variety of ways.</w:t>
            </w:r>
          </w:p>
          <w:p w:rsidR="002D2FB2" w:rsidRPr="002D2FB2" w:rsidRDefault="002D2FB2" w:rsidP="002D2FB2">
            <w:pPr>
              <w:pStyle w:val="NormalWeb"/>
              <w:spacing w:after="0"/>
              <w:textAlignment w:val="baseline"/>
              <w:rPr>
                <w:rFonts w:ascii="Calibri" w:hAnsi="Calibri" w:cs="Calibri"/>
                <w:color w:val="000000"/>
                <w:sz w:val="20"/>
                <w:szCs w:val="20"/>
              </w:rPr>
            </w:pPr>
            <w:r w:rsidRPr="002D2FB2">
              <w:rPr>
                <w:rFonts w:ascii="Calibri" w:hAnsi="Calibri" w:cs="Calibri"/>
                <w:color w:val="000000"/>
                <w:sz w:val="20"/>
                <w:szCs w:val="20"/>
              </w:rPr>
              <w:t>Explore and use classification keys to help group, identify and name a variety of living things in their local and wider environment.</w:t>
            </w:r>
          </w:p>
          <w:p w:rsidR="002D2FB2" w:rsidRPr="002D2FB2" w:rsidRDefault="002D2FB2" w:rsidP="002D2FB2">
            <w:pPr>
              <w:pStyle w:val="NormalWeb"/>
              <w:spacing w:after="0"/>
              <w:textAlignment w:val="baseline"/>
              <w:rPr>
                <w:rFonts w:ascii="Calibri" w:hAnsi="Calibri" w:cs="Calibri"/>
                <w:color w:val="000000"/>
                <w:sz w:val="20"/>
                <w:szCs w:val="20"/>
              </w:rPr>
            </w:pPr>
            <w:proofErr w:type="spellStart"/>
            <w:r w:rsidRPr="002D2FB2">
              <w:rPr>
                <w:rFonts w:ascii="Calibri" w:hAnsi="Calibri" w:cs="Calibri"/>
                <w:color w:val="000000"/>
                <w:sz w:val="20"/>
                <w:szCs w:val="20"/>
              </w:rPr>
              <w:t>R</w:t>
            </w:r>
            <w:r>
              <w:rPr>
                <w:rFonts w:ascii="Calibri" w:hAnsi="Calibri" w:cs="Calibri"/>
                <w:color w:val="000000"/>
                <w:sz w:val="20"/>
                <w:szCs w:val="20"/>
              </w:rPr>
              <w:t>ecognise</w:t>
            </w:r>
            <w:proofErr w:type="spellEnd"/>
            <w:r>
              <w:rPr>
                <w:rFonts w:ascii="Calibri" w:hAnsi="Calibri" w:cs="Calibri"/>
                <w:color w:val="000000"/>
                <w:sz w:val="20"/>
                <w:szCs w:val="20"/>
              </w:rPr>
              <w:t xml:space="preserve"> that environments can c</w:t>
            </w:r>
            <w:r w:rsidRPr="002D2FB2">
              <w:rPr>
                <w:rFonts w:ascii="Calibri" w:hAnsi="Calibri" w:cs="Calibri"/>
                <w:color w:val="000000"/>
                <w:sz w:val="20"/>
                <w:szCs w:val="20"/>
              </w:rPr>
              <w:t>hange and that this can sometimes pose dangers to living things.</w:t>
            </w:r>
          </w:p>
          <w:p w:rsidR="001613AA" w:rsidRPr="00EA772B" w:rsidRDefault="002D2FB2" w:rsidP="002D2FB2">
            <w:pPr>
              <w:pStyle w:val="NormalWeb"/>
              <w:spacing w:before="0" w:beforeAutospacing="0" w:after="0" w:afterAutospacing="0"/>
              <w:textAlignment w:val="baseline"/>
              <w:rPr>
                <w:rFonts w:ascii="Calibri" w:hAnsi="Calibri" w:cs="Calibri"/>
                <w:color w:val="000000"/>
                <w:sz w:val="20"/>
                <w:szCs w:val="20"/>
              </w:rPr>
            </w:pPr>
            <w:r w:rsidRPr="002D2FB2">
              <w:rPr>
                <w:rFonts w:ascii="Calibri" w:hAnsi="Calibri" w:cs="Calibri"/>
                <w:color w:val="000000"/>
                <w:sz w:val="20"/>
                <w:szCs w:val="20"/>
              </w:rPr>
              <w:t>Construct and interpret a variety of food chains, identifying producers, pred</w:t>
            </w:r>
            <w:r w:rsidR="00326652">
              <w:rPr>
                <w:rFonts w:ascii="Calibri" w:hAnsi="Calibri" w:cs="Calibri"/>
                <w:color w:val="000000"/>
                <w:sz w:val="20"/>
                <w:szCs w:val="20"/>
              </w:rPr>
              <w:t>ators and prey.</w:t>
            </w:r>
          </w:p>
        </w:tc>
        <w:tc>
          <w:tcPr>
            <w:tcW w:w="3473" w:type="dxa"/>
            <w:shd w:val="clear" w:color="auto" w:fill="E2EFD9" w:themeFill="accent6" w:themeFillTint="33"/>
          </w:tcPr>
          <w:p w:rsidR="002D2FB2" w:rsidRPr="002D2FB2" w:rsidRDefault="002D2FB2" w:rsidP="002D2FB2">
            <w:pPr>
              <w:pStyle w:val="NormalWeb"/>
              <w:spacing w:after="0"/>
              <w:textAlignment w:val="baseline"/>
              <w:rPr>
                <w:rFonts w:ascii="Calibri" w:hAnsi="Calibri" w:cs="Calibri"/>
                <w:color w:val="000000"/>
                <w:sz w:val="20"/>
                <w:szCs w:val="20"/>
              </w:rPr>
            </w:pPr>
            <w:r w:rsidRPr="002D2FB2">
              <w:rPr>
                <w:rFonts w:ascii="Calibri" w:hAnsi="Calibri" w:cs="Calibri"/>
                <w:color w:val="000000"/>
                <w:sz w:val="20"/>
                <w:szCs w:val="20"/>
              </w:rPr>
              <w:t>Describe the differences in the life cycles of a mammal, an amphibian, an insect and a bird.</w:t>
            </w:r>
          </w:p>
          <w:p w:rsidR="001613AA" w:rsidRPr="00EA772B" w:rsidRDefault="002D2FB2" w:rsidP="002D2FB2">
            <w:pPr>
              <w:pStyle w:val="NormalWeb"/>
              <w:spacing w:before="0" w:beforeAutospacing="0" w:after="0" w:afterAutospacing="0"/>
              <w:textAlignment w:val="baseline"/>
              <w:rPr>
                <w:rFonts w:ascii="Calibri" w:hAnsi="Calibri" w:cs="Calibri"/>
                <w:color w:val="000000"/>
                <w:sz w:val="20"/>
                <w:szCs w:val="20"/>
              </w:rPr>
            </w:pPr>
            <w:r w:rsidRPr="002D2FB2">
              <w:rPr>
                <w:rFonts w:ascii="Calibri" w:hAnsi="Calibri" w:cs="Calibri"/>
                <w:color w:val="000000"/>
                <w:sz w:val="20"/>
                <w:szCs w:val="20"/>
              </w:rPr>
              <w:t>Describe the life process of reproduction in some plants and animals.</w:t>
            </w:r>
          </w:p>
        </w:tc>
        <w:tc>
          <w:tcPr>
            <w:tcW w:w="3473" w:type="dxa"/>
            <w:shd w:val="clear" w:color="auto" w:fill="DEEAF6" w:themeFill="accent1" w:themeFillTint="33"/>
          </w:tcPr>
          <w:p w:rsidR="00326652" w:rsidRPr="00326652" w:rsidRDefault="00326652" w:rsidP="00326652">
            <w:pPr>
              <w:pStyle w:val="NormalWeb"/>
              <w:spacing w:after="0"/>
              <w:textAlignment w:val="baseline"/>
              <w:rPr>
                <w:rFonts w:ascii="Calibri" w:hAnsi="Calibri" w:cs="Calibri"/>
                <w:color w:val="000000"/>
                <w:sz w:val="20"/>
                <w:szCs w:val="20"/>
              </w:rPr>
            </w:pPr>
            <w:r w:rsidRPr="00326652">
              <w:rPr>
                <w:rFonts w:ascii="Calibri" w:hAnsi="Calibri" w:cs="Calibri"/>
                <w:color w:val="000000"/>
                <w:sz w:val="20"/>
                <w:szCs w:val="20"/>
              </w:rPr>
              <w:t xml:space="preserve">Describe how living things </w:t>
            </w:r>
            <w:proofErr w:type="gramStart"/>
            <w:r w:rsidRPr="00326652">
              <w:rPr>
                <w:rFonts w:ascii="Calibri" w:hAnsi="Calibri" w:cs="Calibri"/>
                <w:color w:val="000000"/>
                <w:sz w:val="20"/>
                <w:szCs w:val="20"/>
              </w:rPr>
              <w:t>are classified</w:t>
            </w:r>
            <w:proofErr w:type="gramEnd"/>
            <w:r w:rsidRPr="00326652">
              <w:rPr>
                <w:rFonts w:ascii="Calibri" w:hAnsi="Calibri" w:cs="Calibri"/>
                <w:color w:val="000000"/>
                <w:sz w:val="20"/>
                <w:szCs w:val="20"/>
              </w:rPr>
              <w:t xml:space="preserve"> into broad groups according to common observable characteristics and based on similarities and differences, including microorganisms, plants and animals.</w:t>
            </w:r>
          </w:p>
          <w:p w:rsidR="00326652" w:rsidRPr="00326652" w:rsidRDefault="00326652" w:rsidP="00326652">
            <w:pPr>
              <w:pStyle w:val="NormalWeb"/>
              <w:spacing w:after="0"/>
              <w:textAlignment w:val="baseline"/>
              <w:rPr>
                <w:rFonts w:ascii="Calibri" w:hAnsi="Calibri" w:cs="Calibri"/>
                <w:color w:val="000000"/>
                <w:sz w:val="20"/>
                <w:szCs w:val="20"/>
              </w:rPr>
            </w:pPr>
            <w:r w:rsidRPr="00326652">
              <w:rPr>
                <w:rFonts w:ascii="Calibri" w:hAnsi="Calibri" w:cs="Calibri"/>
                <w:color w:val="000000"/>
                <w:sz w:val="20"/>
                <w:szCs w:val="20"/>
              </w:rPr>
              <w:t>Give reasons for classifying plants and animals based on specific characteristics.</w:t>
            </w:r>
          </w:p>
          <w:p w:rsidR="00326652" w:rsidRPr="00326652" w:rsidRDefault="00326652" w:rsidP="00326652">
            <w:pPr>
              <w:pStyle w:val="NormalWeb"/>
              <w:spacing w:after="0"/>
              <w:textAlignment w:val="baseline"/>
              <w:rPr>
                <w:rFonts w:ascii="Calibri" w:hAnsi="Calibri" w:cs="Calibri"/>
                <w:color w:val="000000"/>
                <w:sz w:val="20"/>
                <w:szCs w:val="20"/>
              </w:rPr>
            </w:pPr>
            <w:proofErr w:type="spellStart"/>
            <w:r w:rsidRPr="00326652">
              <w:rPr>
                <w:rFonts w:ascii="Calibri" w:hAnsi="Calibri" w:cs="Calibri"/>
                <w:color w:val="000000"/>
                <w:sz w:val="20"/>
                <w:szCs w:val="20"/>
              </w:rPr>
              <w:t>Recognise</w:t>
            </w:r>
            <w:proofErr w:type="spellEnd"/>
            <w:r w:rsidRPr="00326652">
              <w:rPr>
                <w:rFonts w:ascii="Calibri" w:hAnsi="Calibri" w:cs="Calibri"/>
                <w:color w:val="000000"/>
                <w:sz w:val="20"/>
                <w:szCs w:val="20"/>
              </w:rPr>
              <w:t xml:space="preserve"> that living things produce offspring of the same kind, but normally offspring vary and are </w:t>
            </w:r>
            <w:r>
              <w:rPr>
                <w:rFonts w:ascii="Calibri" w:hAnsi="Calibri" w:cs="Calibri"/>
                <w:color w:val="000000"/>
                <w:sz w:val="20"/>
                <w:szCs w:val="20"/>
              </w:rPr>
              <w:t>not identical to their parents.</w:t>
            </w:r>
          </w:p>
          <w:p w:rsidR="001613AA" w:rsidRPr="00EA772B" w:rsidRDefault="00326652" w:rsidP="00326652">
            <w:pPr>
              <w:pStyle w:val="NormalWeb"/>
              <w:spacing w:before="0" w:beforeAutospacing="0" w:after="0" w:afterAutospacing="0"/>
              <w:textAlignment w:val="baseline"/>
              <w:rPr>
                <w:rFonts w:ascii="Calibri" w:hAnsi="Calibri" w:cs="Calibri"/>
                <w:color w:val="000000"/>
                <w:sz w:val="20"/>
                <w:szCs w:val="20"/>
              </w:rPr>
            </w:pPr>
            <w:r w:rsidRPr="00326652">
              <w:rPr>
                <w:rFonts w:ascii="Calibri" w:hAnsi="Calibri" w:cs="Calibri"/>
                <w:color w:val="000000"/>
                <w:sz w:val="20"/>
                <w:szCs w:val="20"/>
              </w:rPr>
              <w:t>Identify how animals and plants are adapted to suit their environment in different ways and that adaptati</w:t>
            </w:r>
            <w:r>
              <w:rPr>
                <w:rFonts w:ascii="Calibri" w:hAnsi="Calibri" w:cs="Calibri"/>
                <w:color w:val="000000"/>
                <w:sz w:val="20"/>
                <w:szCs w:val="20"/>
              </w:rPr>
              <w:t>on may lead to evolution.</w:t>
            </w:r>
          </w:p>
        </w:tc>
      </w:tr>
      <w:tr w:rsidR="001613AA" w:rsidRPr="00870A19" w:rsidTr="006A0E1A">
        <w:trPr>
          <w:cantSplit/>
          <w:trHeight w:val="1134"/>
        </w:trPr>
        <w:tc>
          <w:tcPr>
            <w:tcW w:w="846" w:type="dxa"/>
            <w:shd w:val="clear" w:color="auto" w:fill="FFFFFF"/>
            <w:textDirection w:val="btLr"/>
          </w:tcPr>
          <w:p w:rsidR="001613AA" w:rsidRDefault="0076764C" w:rsidP="00FA0E0B">
            <w:pPr>
              <w:ind w:left="113" w:right="113"/>
              <w:jc w:val="center"/>
              <w:rPr>
                <w:rFonts w:cstheme="minorHAnsi"/>
                <w:b/>
                <w:sz w:val="20"/>
                <w:szCs w:val="20"/>
              </w:rPr>
            </w:pPr>
            <w:r>
              <w:rPr>
                <w:rFonts w:cstheme="minorHAnsi"/>
                <w:b/>
                <w:sz w:val="20"/>
                <w:szCs w:val="20"/>
              </w:rPr>
              <w:t>Animals, including humans</w:t>
            </w:r>
          </w:p>
        </w:tc>
        <w:tc>
          <w:tcPr>
            <w:tcW w:w="3473" w:type="dxa"/>
            <w:shd w:val="clear" w:color="auto" w:fill="FBE4D5" w:themeFill="accent2" w:themeFillTint="33"/>
          </w:tcPr>
          <w:p w:rsidR="00765313" w:rsidRPr="00765313" w:rsidRDefault="00765313" w:rsidP="00765313">
            <w:pPr>
              <w:pStyle w:val="NormalWeb"/>
              <w:spacing w:after="0"/>
              <w:textAlignment w:val="baseline"/>
              <w:rPr>
                <w:rFonts w:ascii="Calibri" w:hAnsi="Calibri" w:cs="Calibri"/>
                <w:color w:val="000000"/>
                <w:sz w:val="20"/>
                <w:szCs w:val="20"/>
              </w:rPr>
            </w:pPr>
            <w:r w:rsidRPr="00765313">
              <w:rPr>
                <w:rFonts w:ascii="Calibri" w:hAnsi="Calibri" w:cs="Calibri"/>
                <w:color w:val="000000"/>
                <w:sz w:val="20"/>
                <w:szCs w:val="20"/>
              </w:rPr>
              <w:t>Identify that animals, including humans, need the right types and amount of nutrition, and that they cannot make their own food; they get nutrition from what they eat.</w:t>
            </w:r>
          </w:p>
          <w:p w:rsidR="001613AA" w:rsidRPr="00EA772B" w:rsidRDefault="00765313" w:rsidP="00765313">
            <w:pPr>
              <w:pStyle w:val="NormalWeb"/>
              <w:spacing w:before="0" w:beforeAutospacing="0" w:after="0" w:afterAutospacing="0"/>
              <w:textAlignment w:val="baseline"/>
              <w:rPr>
                <w:rFonts w:ascii="Calibri" w:hAnsi="Calibri" w:cs="Calibri"/>
                <w:color w:val="000000"/>
                <w:sz w:val="20"/>
                <w:szCs w:val="20"/>
              </w:rPr>
            </w:pPr>
            <w:r w:rsidRPr="00765313">
              <w:rPr>
                <w:rFonts w:ascii="Calibri" w:hAnsi="Calibri" w:cs="Calibri"/>
                <w:color w:val="000000"/>
                <w:sz w:val="20"/>
                <w:szCs w:val="20"/>
              </w:rPr>
              <w:t>Identify that humans and some other animals have skeletons and muscles for support, protection and movement.</w:t>
            </w:r>
          </w:p>
        </w:tc>
        <w:tc>
          <w:tcPr>
            <w:tcW w:w="3473" w:type="dxa"/>
            <w:shd w:val="clear" w:color="auto" w:fill="FFF2CC" w:themeFill="accent4" w:themeFillTint="33"/>
          </w:tcPr>
          <w:p w:rsidR="00765313" w:rsidRPr="00765313" w:rsidRDefault="00765313" w:rsidP="00765313">
            <w:pPr>
              <w:pStyle w:val="NormalWeb"/>
              <w:spacing w:after="0"/>
              <w:textAlignment w:val="baseline"/>
              <w:rPr>
                <w:rFonts w:ascii="Calibri" w:hAnsi="Calibri" w:cs="Calibri"/>
                <w:color w:val="000000"/>
                <w:sz w:val="20"/>
                <w:szCs w:val="20"/>
              </w:rPr>
            </w:pPr>
            <w:r w:rsidRPr="00765313">
              <w:rPr>
                <w:rFonts w:ascii="Calibri" w:hAnsi="Calibri" w:cs="Calibri"/>
                <w:color w:val="000000"/>
                <w:sz w:val="20"/>
                <w:szCs w:val="20"/>
              </w:rPr>
              <w:t>Describe the simple functions of the basic parts of the digestive system in humans.</w:t>
            </w:r>
          </w:p>
          <w:p w:rsidR="00765313" w:rsidRPr="00765313" w:rsidRDefault="00765313" w:rsidP="00765313">
            <w:pPr>
              <w:pStyle w:val="NormalWeb"/>
              <w:spacing w:after="0"/>
              <w:textAlignment w:val="baseline"/>
              <w:rPr>
                <w:rFonts w:ascii="Calibri" w:hAnsi="Calibri" w:cs="Calibri"/>
                <w:color w:val="000000"/>
                <w:sz w:val="20"/>
                <w:szCs w:val="20"/>
              </w:rPr>
            </w:pPr>
            <w:r w:rsidRPr="00765313">
              <w:rPr>
                <w:rFonts w:ascii="Calibri" w:hAnsi="Calibri" w:cs="Calibri"/>
                <w:color w:val="000000"/>
                <w:sz w:val="20"/>
                <w:szCs w:val="20"/>
              </w:rPr>
              <w:t>Identify the different types of teeth in humans and their simple functions.</w:t>
            </w:r>
          </w:p>
          <w:p w:rsidR="001613AA" w:rsidRPr="00EA772B" w:rsidRDefault="00765313" w:rsidP="00765313">
            <w:pPr>
              <w:pStyle w:val="NormalWeb"/>
              <w:spacing w:before="0" w:beforeAutospacing="0" w:after="0" w:afterAutospacing="0"/>
              <w:textAlignment w:val="baseline"/>
              <w:rPr>
                <w:rFonts w:ascii="Calibri" w:hAnsi="Calibri" w:cs="Calibri"/>
                <w:color w:val="000000"/>
                <w:sz w:val="20"/>
                <w:szCs w:val="20"/>
              </w:rPr>
            </w:pPr>
            <w:r w:rsidRPr="00765313">
              <w:rPr>
                <w:rFonts w:ascii="Calibri" w:hAnsi="Calibri" w:cs="Calibri"/>
                <w:color w:val="000000"/>
                <w:sz w:val="20"/>
                <w:szCs w:val="20"/>
              </w:rPr>
              <w:t>Construct and interpret a variety of food chains, identifying producers, predators and prey.</w:t>
            </w:r>
          </w:p>
        </w:tc>
        <w:tc>
          <w:tcPr>
            <w:tcW w:w="3473" w:type="dxa"/>
            <w:shd w:val="clear" w:color="auto" w:fill="E2EFD9" w:themeFill="accent6" w:themeFillTint="33"/>
          </w:tcPr>
          <w:p w:rsidR="00765313" w:rsidRPr="00765313" w:rsidRDefault="00765313" w:rsidP="00765313">
            <w:pPr>
              <w:pStyle w:val="NormalWeb"/>
              <w:spacing w:after="0"/>
              <w:textAlignment w:val="baseline"/>
              <w:rPr>
                <w:rFonts w:ascii="Calibri" w:hAnsi="Calibri" w:cs="Calibri"/>
                <w:color w:val="000000"/>
                <w:sz w:val="20"/>
                <w:szCs w:val="20"/>
              </w:rPr>
            </w:pPr>
            <w:r w:rsidRPr="00765313">
              <w:rPr>
                <w:rFonts w:ascii="Calibri" w:hAnsi="Calibri" w:cs="Calibri"/>
                <w:color w:val="000000"/>
                <w:sz w:val="20"/>
                <w:szCs w:val="20"/>
              </w:rPr>
              <w:t>Describe the changes as humans develop to old age.</w:t>
            </w:r>
          </w:p>
          <w:p w:rsidR="00765313" w:rsidRDefault="00765313" w:rsidP="00765313">
            <w:pPr>
              <w:pStyle w:val="NormalWeb"/>
              <w:spacing w:after="0"/>
              <w:textAlignment w:val="baseline"/>
              <w:rPr>
                <w:rFonts w:ascii="Calibri" w:hAnsi="Calibri" w:cs="Calibri"/>
                <w:color w:val="000000"/>
                <w:sz w:val="20"/>
                <w:szCs w:val="20"/>
              </w:rPr>
            </w:pPr>
            <w:r w:rsidRPr="00765313">
              <w:rPr>
                <w:rFonts w:ascii="Calibri" w:hAnsi="Calibri" w:cs="Calibri"/>
                <w:color w:val="000000"/>
                <w:sz w:val="20"/>
                <w:szCs w:val="20"/>
              </w:rPr>
              <w:t xml:space="preserve">Describe the differences in the life cycles of a mammal, an amphibian, an insect and a bird. </w:t>
            </w:r>
          </w:p>
          <w:p w:rsidR="001613AA" w:rsidRPr="00EA772B" w:rsidRDefault="00765313" w:rsidP="00765313">
            <w:pPr>
              <w:pStyle w:val="NormalWeb"/>
              <w:spacing w:after="0"/>
              <w:textAlignment w:val="baseline"/>
              <w:rPr>
                <w:rFonts w:ascii="Calibri" w:hAnsi="Calibri" w:cs="Calibri"/>
                <w:color w:val="000000"/>
                <w:sz w:val="20"/>
                <w:szCs w:val="20"/>
              </w:rPr>
            </w:pPr>
            <w:r w:rsidRPr="00765313">
              <w:rPr>
                <w:rFonts w:ascii="Calibri" w:hAnsi="Calibri" w:cs="Calibri"/>
                <w:color w:val="000000"/>
                <w:sz w:val="20"/>
                <w:szCs w:val="20"/>
              </w:rPr>
              <w:t>Describe the life process of reproduction in some plants and animals.</w:t>
            </w:r>
          </w:p>
        </w:tc>
        <w:tc>
          <w:tcPr>
            <w:tcW w:w="3473" w:type="dxa"/>
            <w:shd w:val="clear" w:color="auto" w:fill="DEEAF6" w:themeFill="accent1" w:themeFillTint="33"/>
          </w:tcPr>
          <w:p w:rsidR="00765313" w:rsidRPr="00765313" w:rsidRDefault="00765313" w:rsidP="00765313">
            <w:pPr>
              <w:pStyle w:val="NormalWeb"/>
              <w:spacing w:after="0"/>
              <w:textAlignment w:val="baseline"/>
              <w:rPr>
                <w:rFonts w:ascii="Calibri" w:hAnsi="Calibri" w:cs="Calibri"/>
                <w:color w:val="000000"/>
                <w:sz w:val="16"/>
                <w:szCs w:val="16"/>
              </w:rPr>
            </w:pPr>
            <w:r w:rsidRPr="00765313">
              <w:rPr>
                <w:rFonts w:ascii="Calibri" w:hAnsi="Calibri" w:cs="Calibri"/>
                <w:color w:val="000000"/>
                <w:sz w:val="16"/>
                <w:szCs w:val="16"/>
              </w:rPr>
              <w:t>Identify and name the main parts of the human circulatory system, and describe the functions of the heart, blood vessels and blood.</w:t>
            </w:r>
          </w:p>
          <w:p w:rsidR="00765313" w:rsidRPr="00765313" w:rsidRDefault="00765313" w:rsidP="00765313">
            <w:pPr>
              <w:pStyle w:val="NormalWeb"/>
              <w:spacing w:after="0"/>
              <w:textAlignment w:val="baseline"/>
              <w:rPr>
                <w:rFonts w:ascii="Calibri" w:hAnsi="Calibri" w:cs="Calibri"/>
                <w:color w:val="000000"/>
                <w:sz w:val="16"/>
                <w:szCs w:val="16"/>
              </w:rPr>
            </w:pPr>
            <w:proofErr w:type="spellStart"/>
            <w:r w:rsidRPr="00765313">
              <w:rPr>
                <w:rFonts w:ascii="Calibri" w:hAnsi="Calibri" w:cs="Calibri"/>
                <w:color w:val="000000"/>
                <w:sz w:val="16"/>
                <w:szCs w:val="16"/>
              </w:rPr>
              <w:t>Recognise</w:t>
            </w:r>
            <w:proofErr w:type="spellEnd"/>
            <w:r w:rsidRPr="00765313">
              <w:rPr>
                <w:rFonts w:ascii="Calibri" w:hAnsi="Calibri" w:cs="Calibri"/>
                <w:color w:val="000000"/>
                <w:sz w:val="16"/>
                <w:szCs w:val="16"/>
              </w:rPr>
              <w:t xml:space="preserve"> the impact of diet, exercise, drugs and lifestyle on the way their bodies function.</w:t>
            </w:r>
          </w:p>
          <w:p w:rsidR="00765313" w:rsidRPr="00765313" w:rsidRDefault="00765313" w:rsidP="00765313">
            <w:pPr>
              <w:pStyle w:val="NormalWeb"/>
              <w:spacing w:after="0"/>
              <w:textAlignment w:val="baseline"/>
              <w:rPr>
                <w:rFonts w:ascii="Calibri" w:hAnsi="Calibri" w:cs="Calibri"/>
                <w:color w:val="000000"/>
                <w:sz w:val="16"/>
                <w:szCs w:val="16"/>
              </w:rPr>
            </w:pPr>
            <w:r w:rsidRPr="00765313">
              <w:rPr>
                <w:rFonts w:ascii="Calibri" w:hAnsi="Calibri" w:cs="Calibri"/>
                <w:color w:val="000000"/>
                <w:sz w:val="16"/>
                <w:szCs w:val="16"/>
              </w:rPr>
              <w:t xml:space="preserve">Describe the ways in which nutrients and water </w:t>
            </w:r>
            <w:proofErr w:type="gramStart"/>
            <w:r w:rsidRPr="00765313">
              <w:rPr>
                <w:rFonts w:ascii="Calibri" w:hAnsi="Calibri" w:cs="Calibri"/>
                <w:color w:val="000000"/>
                <w:sz w:val="16"/>
                <w:szCs w:val="16"/>
              </w:rPr>
              <w:t>are transported</w:t>
            </w:r>
            <w:proofErr w:type="gramEnd"/>
            <w:r w:rsidRPr="00765313">
              <w:rPr>
                <w:rFonts w:ascii="Calibri" w:hAnsi="Calibri" w:cs="Calibri"/>
                <w:color w:val="000000"/>
                <w:sz w:val="16"/>
                <w:szCs w:val="16"/>
              </w:rPr>
              <w:t xml:space="preserve"> within animals, including humans.</w:t>
            </w:r>
          </w:p>
          <w:p w:rsidR="00765313" w:rsidRPr="00765313" w:rsidRDefault="00765313" w:rsidP="00765313">
            <w:pPr>
              <w:pStyle w:val="NormalWeb"/>
              <w:spacing w:after="0"/>
              <w:textAlignment w:val="baseline"/>
              <w:rPr>
                <w:rFonts w:ascii="Calibri" w:hAnsi="Calibri" w:cs="Calibri"/>
                <w:color w:val="000000"/>
                <w:sz w:val="16"/>
                <w:szCs w:val="16"/>
              </w:rPr>
            </w:pPr>
            <w:r w:rsidRPr="00765313">
              <w:rPr>
                <w:rFonts w:ascii="Calibri" w:hAnsi="Calibri" w:cs="Calibri"/>
                <w:color w:val="000000"/>
                <w:sz w:val="16"/>
                <w:szCs w:val="16"/>
              </w:rPr>
              <w:t xml:space="preserve">Describe how living things are classified into broad groups according to common observable characteristics and based on similarities and differences, including </w:t>
            </w:r>
            <w:proofErr w:type="gramStart"/>
            <w:r w:rsidRPr="00765313">
              <w:rPr>
                <w:rFonts w:ascii="Calibri" w:hAnsi="Calibri" w:cs="Calibri"/>
                <w:color w:val="000000"/>
                <w:sz w:val="16"/>
                <w:szCs w:val="16"/>
              </w:rPr>
              <w:t>micro-organisms</w:t>
            </w:r>
            <w:proofErr w:type="gramEnd"/>
            <w:r w:rsidRPr="00765313">
              <w:rPr>
                <w:rFonts w:ascii="Calibri" w:hAnsi="Calibri" w:cs="Calibri"/>
                <w:color w:val="000000"/>
                <w:sz w:val="16"/>
                <w:szCs w:val="16"/>
              </w:rPr>
              <w:t xml:space="preserve">, plants and animals. </w:t>
            </w:r>
          </w:p>
          <w:p w:rsidR="001613AA" w:rsidRPr="00765313" w:rsidRDefault="00765313" w:rsidP="00765313">
            <w:pPr>
              <w:pStyle w:val="NormalWeb"/>
              <w:spacing w:before="0" w:beforeAutospacing="0" w:after="0" w:afterAutospacing="0"/>
              <w:textAlignment w:val="baseline"/>
              <w:rPr>
                <w:rFonts w:ascii="Calibri" w:hAnsi="Calibri" w:cs="Calibri"/>
                <w:color w:val="000000"/>
                <w:sz w:val="16"/>
                <w:szCs w:val="16"/>
              </w:rPr>
            </w:pPr>
            <w:r w:rsidRPr="00765313">
              <w:rPr>
                <w:rFonts w:ascii="Calibri" w:hAnsi="Calibri" w:cs="Calibri"/>
                <w:color w:val="000000"/>
                <w:sz w:val="16"/>
                <w:szCs w:val="16"/>
              </w:rPr>
              <w:t>Give reasons for classifying plants and animals based on specific characteristics.</w:t>
            </w:r>
          </w:p>
        </w:tc>
      </w:tr>
      <w:tr w:rsidR="001613AA" w:rsidRPr="00870A19" w:rsidTr="006A0E1A">
        <w:trPr>
          <w:cantSplit/>
          <w:trHeight w:val="1134"/>
        </w:trPr>
        <w:tc>
          <w:tcPr>
            <w:tcW w:w="846" w:type="dxa"/>
            <w:shd w:val="clear" w:color="auto" w:fill="FFFFFF"/>
            <w:textDirection w:val="btLr"/>
          </w:tcPr>
          <w:p w:rsidR="001613AA" w:rsidRDefault="00765313" w:rsidP="00FA0E0B">
            <w:pPr>
              <w:ind w:left="113" w:right="113"/>
              <w:jc w:val="center"/>
              <w:rPr>
                <w:rFonts w:cstheme="minorHAnsi"/>
                <w:b/>
                <w:sz w:val="20"/>
                <w:szCs w:val="20"/>
              </w:rPr>
            </w:pPr>
            <w:r>
              <w:rPr>
                <w:rFonts w:cstheme="minorHAnsi"/>
                <w:b/>
                <w:sz w:val="20"/>
                <w:szCs w:val="20"/>
              </w:rPr>
              <w:lastRenderedPageBreak/>
              <w:t>Evolution and inheritance</w:t>
            </w:r>
          </w:p>
        </w:tc>
        <w:tc>
          <w:tcPr>
            <w:tcW w:w="3473" w:type="dxa"/>
            <w:shd w:val="clear" w:color="auto" w:fill="FBE4D5" w:themeFill="accent2" w:themeFillTint="33"/>
          </w:tcPr>
          <w:p w:rsidR="00765313" w:rsidRDefault="00765313" w:rsidP="00E92C4E">
            <w:pPr>
              <w:pStyle w:val="NormalWeb"/>
              <w:spacing w:before="0" w:beforeAutospacing="0" w:after="0" w:afterAutospacing="0"/>
              <w:textAlignment w:val="baseline"/>
              <w:rPr>
                <w:rFonts w:ascii="Calibri" w:hAnsi="Calibri" w:cs="Calibri"/>
                <w:color w:val="000000"/>
                <w:sz w:val="20"/>
                <w:szCs w:val="20"/>
              </w:rPr>
            </w:pPr>
            <w:r w:rsidRPr="00765313">
              <w:rPr>
                <w:rFonts w:ascii="Calibri" w:hAnsi="Calibri" w:cs="Calibri"/>
                <w:color w:val="000000"/>
                <w:sz w:val="20"/>
                <w:szCs w:val="20"/>
              </w:rPr>
              <w:t xml:space="preserve">Describe in simple terms how fossils </w:t>
            </w:r>
            <w:proofErr w:type="gramStart"/>
            <w:r w:rsidRPr="00765313">
              <w:rPr>
                <w:rFonts w:ascii="Calibri" w:hAnsi="Calibri" w:cs="Calibri"/>
                <w:color w:val="000000"/>
                <w:sz w:val="20"/>
                <w:szCs w:val="20"/>
              </w:rPr>
              <w:t>are formed</w:t>
            </w:r>
            <w:proofErr w:type="gramEnd"/>
            <w:r w:rsidRPr="00765313">
              <w:rPr>
                <w:rFonts w:ascii="Calibri" w:hAnsi="Calibri" w:cs="Calibri"/>
                <w:color w:val="000000"/>
                <w:sz w:val="20"/>
                <w:szCs w:val="20"/>
              </w:rPr>
              <w:t xml:space="preserve"> when things that have lived are trap</w:t>
            </w:r>
            <w:r>
              <w:rPr>
                <w:rFonts w:ascii="Calibri" w:hAnsi="Calibri" w:cs="Calibri"/>
                <w:color w:val="000000"/>
                <w:sz w:val="20"/>
                <w:szCs w:val="20"/>
              </w:rPr>
              <w:t xml:space="preserve">ped within rock. </w:t>
            </w:r>
          </w:p>
          <w:p w:rsidR="00765313" w:rsidRDefault="00765313" w:rsidP="00E92C4E">
            <w:pPr>
              <w:pStyle w:val="NormalWeb"/>
              <w:spacing w:before="0" w:beforeAutospacing="0" w:after="0" w:afterAutospacing="0"/>
              <w:textAlignment w:val="baseline"/>
              <w:rPr>
                <w:rFonts w:ascii="Calibri" w:hAnsi="Calibri" w:cs="Calibri"/>
                <w:color w:val="000000"/>
                <w:sz w:val="20"/>
                <w:szCs w:val="20"/>
              </w:rPr>
            </w:pPr>
          </w:p>
          <w:p w:rsidR="001613AA" w:rsidRPr="00EA772B" w:rsidRDefault="00765313" w:rsidP="00E92C4E">
            <w:pPr>
              <w:pStyle w:val="NormalWeb"/>
              <w:spacing w:before="0" w:beforeAutospacing="0" w:after="0" w:afterAutospacing="0"/>
              <w:textAlignment w:val="baseline"/>
              <w:rPr>
                <w:rFonts w:ascii="Calibri" w:hAnsi="Calibri" w:cs="Calibri"/>
                <w:color w:val="000000"/>
                <w:sz w:val="20"/>
                <w:szCs w:val="20"/>
              </w:rPr>
            </w:pPr>
            <w:r w:rsidRPr="00765313">
              <w:rPr>
                <w:rFonts w:ascii="Calibri" w:hAnsi="Calibri" w:cs="Calibri"/>
                <w:color w:val="000000"/>
                <w:sz w:val="20"/>
                <w:szCs w:val="20"/>
              </w:rPr>
              <w:t>Explore the part that flowers play in the life cycle of flowering plants, including pollination, seed formation and seed dispersal.</w:t>
            </w:r>
          </w:p>
        </w:tc>
        <w:tc>
          <w:tcPr>
            <w:tcW w:w="3473" w:type="dxa"/>
            <w:shd w:val="clear" w:color="auto" w:fill="FFF2CC" w:themeFill="accent4" w:themeFillTint="33"/>
          </w:tcPr>
          <w:p w:rsidR="001613AA" w:rsidRPr="00EA772B" w:rsidRDefault="00765313" w:rsidP="001A1DD0">
            <w:pPr>
              <w:pStyle w:val="NormalWeb"/>
              <w:spacing w:before="0" w:beforeAutospacing="0" w:after="0" w:afterAutospacing="0"/>
              <w:textAlignment w:val="baseline"/>
              <w:rPr>
                <w:rFonts w:ascii="Calibri" w:hAnsi="Calibri" w:cs="Calibri"/>
                <w:color w:val="000000"/>
                <w:sz w:val="20"/>
                <w:szCs w:val="20"/>
              </w:rPr>
            </w:pPr>
            <w:proofErr w:type="spellStart"/>
            <w:r w:rsidRPr="00765313">
              <w:rPr>
                <w:rFonts w:ascii="Calibri" w:hAnsi="Calibri" w:cs="Calibri"/>
                <w:color w:val="000000"/>
                <w:sz w:val="20"/>
                <w:szCs w:val="20"/>
              </w:rPr>
              <w:t>Recognise</w:t>
            </w:r>
            <w:proofErr w:type="spellEnd"/>
            <w:r w:rsidRPr="00765313">
              <w:rPr>
                <w:rFonts w:ascii="Calibri" w:hAnsi="Calibri" w:cs="Calibri"/>
                <w:color w:val="000000"/>
                <w:sz w:val="20"/>
                <w:szCs w:val="20"/>
              </w:rPr>
              <w:t xml:space="preserve"> that environments can change and that this can sometimes pose dangers to living things.</w:t>
            </w:r>
          </w:p>
        </w:tc>
        <w:tc>
          <w:tcPr>
            <w:tcW w:w="3473" w:type="dxa"/>
            <w:shd w:val="clear" w:color="auto" w:fill="E2EFD9" w:themeFill="accent6" w:themeFillTint="33"/>
          </w:tcPr>
          <w:p w:rsidR="001613AA" w:rsidRPr="00EA772B" w:rsidRDefault="00765313" w:rsidP="00640379">
            <w:pPr>
              <w:pStyle w:val="NormalWeb"/>
              <w:spacing w:before="0" w:beforeAutospacing="0" w:after="0" w:afterAutospacing="0"/>
              <w:textAlignment w:val="baseline"/>
              <w:rPr>
                <w:rFonts w:ascii="Calibri" w:hAnsi="Calibri" w:cs="Calibri"/>
                <w:color w:val="000000"/>
                <w:sz w:val="20"/>
                <w:szCs w:val="20"/>
              </w:rPr>
            </w:pPr>
            <w:r w:rsidRPr="00765313">
              <w:rPr>
                <w:rFonts w:ascii="Calibri" w:hAnsi="Calibri" w:cs="Calibri"/>
                <w:color w:val="000000"/>
                <w:sz w:val="20"/>
                <w:szCs w:val="20"/>
              </w:rPr>
              <w:t>Describe the life process of reproduction in some plants and animals.</w:t>
            </w:r>
          </w:p>
        </w:tc>
        <w:tc>
          <w:tcPr>
            <w:tcW w:w="3473" w:type="dxa"/>
            <w:shd w:val="clear" w:color="auto" w:fill="DEEAF6" w:themeFill="accent1" w:themeFillTint="33"/>
          </w:tcPr>
          <w:p w:rsidR="00765313" w:rsidRPr="00765313" w:rsidRDefault="00765313" w:rsidP="00765313">
            <w:pPr>
              <w:pStyle w:val="NormalWeb"/>
              <w:spacing w:after="0"/>
              <w:textAlignment w:val="baseline"/>
              <w:rPr>
                <w:rFonts w:ascii="Calibri" w:hAnsi="Calibri" w:cs="Calibri"/>
                <w:color w:val="000000"/>
                <w:sz w:val="20"/>
                <w:szCs w:val="20"/>
              </w:rPr>
            </w:pPr>
            <w:proofErr w:type="spellStart"/>
            <w:r w:rsidRPr="00765313">
              <w:rPr>
                <w:rFonts w:ascii="Calibri" w:hAnsi="Calibri" w:cs="Calibri"/>
                <w:color w:val="000000"/>
                <w:sz w:val="20"/>
                <w:szCs w:val="20"/>
              </w:rPr>
              <w:t>Recognise</w:t>
            </w:r>
            <w:proofErr w:type="spellEnd"/>
            <w:r w:rsidRPr="00765313">
              <w:rPr>
                <w:rFonts w:ascii="Calibri" w:hAnsi="Calibri" w:cs="Calibri"/>
                <w:color w:val="000000"/>
                <w:sz w:val="20"/>
                <w:szCs w:val="20"/>
              </w:rPr>
              <w:t xml:space="preserve"> that living things have changed over time and that fossils provide information about living things that inhabited the Earth millions of years ago.</w:t>
            </w:r>
          </w:p>
          <w:p w:rsidR="00765313" w:rsidRPr="00765313" w:rsidRDefault="00765313" w:rsidP="00765313">
            <w:pPr>
              <w:pStyle w:val="NormalWeb"/>
              <w:spacing w:after="0"/>
              <w:textAlignment w:val="baseline"/>
              <w:rPr>
                <w:rFonts w:ascii="Calibri" w:hAnsi="Calibri" w:cs="Calibri"/>
                <w:color w:val="000000"/>
                <w:sz w:val="20"/>
                <w:szCs w:val="20"/>
              </w:rPr>
            </w:pPr>
            <w:proofErr w:type="spellStart"/>
            <w:r w:rsidRPr="00765313">
              <w:rPr>
                <w:rFonts w:ascii="Calibri" w:hAnsi="Calibri" w:cs="Calibri"/>
                <w:color w:val="000000"/>
                <w:sz w:val="20"/>
                <w:szCs w:val="20"/>
              </w:rPr>
              <w:t>Recognise</w:t>
            </w:r>
            <w:proofErr w:type="spellEnd"/>
            <w:r w:rsidRPr="00765313">
              <w:rPr>
                <w:rFonts w:ascii="Calibri" w:hAnsi="Calibri" w:cs="Calibri"/>
                <w:color w:val="000000"/>
                <w:sz w:val="20"/>
                <w:szCs w:val="20"/>
              </w:rPr>
              <w:t xml:space="preserve"> that living things produce offspring of the same kind, but normally offspring vary and are not identical to their parents.</w:t>
            </w:r>
          </w:p>
          <w:p w:rsidR="00765313" w:rsidRDefault="00765313" w:rsidP="00765313">
            <w:pPr>
              <w:pStyle w:val="NormalWeb"/>
              <w:spacing w:before="0" w:beforeAutospacing="0" w:after="0" w:afterAutospacing="0"/>
              <w:textAlignment w:val="baseline"/>
              <w:rPr>
                <w:rFonts w:ascii="Calibri" w:hAnsi="Calibri" w:cs="Calibri"/>
                <w:color w:val="000000"/>
                <w:sz w:val="20"/>
                <w:szCs w:val="20"/>
              </w:rPr>
            </w:pPr>
            <w:r w:rsidRPr="00765313">
              <w:rPr>
                <w:rFonts w:ascii="Calibri" w:hAnsi="Calibri" w:cs="Calibri"/>
                <w:color w:val="000000"/>
                <w:sz w:val="20"/>
                <w:szCs w:val="20"/>
              </w:rPr>
              <w:t>Identify how animals and plants are adapted to suit their environment in different ways and that adaptation may lead to evolution.</w:t>
            </w:r>
          </w:p>
          <w:p w:rsidR="00765313" w:rsidRDefault="00765313" w:rsidP="001A1DD0">
            <w:pPr>
              <w:pStyle w:val="NormalWeb"/>
              <w:spacing w:before="0" w:beforeAutospacing="0" w:after="0" w:afterAutospacing="0"/>
              <w:textAlignment w:val="baseline"/>
              <w:rPr>
                <w:rFonts w:ascii="Calibri" w:hAnsi="Calibri" w:cs="Calibri"/>
                <w:color w:val="000000"/>
                <w:sz w:val="20"/>
                <w:szCs w:val="20"/>
              </w:rPr>
            </w:pPr>
          </w:p>
          <w:p w:rsidR="00765313" w:rsidRDefault="00765313" w:rsidP="001A1DD0">
            <w:pPr>
              <w:pStyle w:val="NormalWeb"/>
              <w:spacing w:before="0" w:beforeAutospacing="0" w:after="0" w:afterAutospacing="0"/>
              <w:textAlignment w:val="baseline"/>
              <w:rPr>
                <w:rFonts w:ascii="Calibri" w:hAnsi="Calibri" w:cs="Calibri"/>
                <w:color w:val="000000"/>
                <w:sz w:val="20"/>
                <w:szCs w:val="20"/>
              </w:rPr>
            </w:pPr>
          </w:p>
          <w:p w:rsidR="00765313" w:rsidRDefault="00765313" w:rsidP="001A1DD0">
            <w:pPr>
              <w:pStyle w:val="NormalWeb"/>
              <w:spacing w:before="0" w:beforeAutospacing="0" w:after="0" w:afterAutospacing="0"/>
              <w:textAlignment w:val="baseline"/>
              <w:rPr>
                <w:rFonts w:ascii="Calibri" w:hAnsi="Calibri" w:cs="Calibri"/>
                <w:color w:val="000000"/>
                <w:sz w:val="20"/>
                <w:szCs w:val="20"/>
              </w:rPr>
            </w:pPr>
          </w:p>
          <w:p w:rsidR="00765313" w:rsidRPr="00EA772B" w:rsidRDefault="00765313" w:rsidP="001A1DD0">
            <w:pPr>
              <w:pStyle w:val="NormalWeb"/>
              <w:spacing w:before="0" w:beforeAutospacing="0" w:after="0" w:afterAutospacing="0"/>
              <w:textAlignment w:val="baseline"/>
              <w:rPr>
                <w:rFonts w:ascii="Calibri" w:hAnsi="Calibri" w:cs="Calibri"/>
                <w:color w:val="000000"/>
                <w:sz w:val="20"/>
                <w:szCs w:val="20"/>
              </w:rPr>
            </w:pPr>
          </w:p>
        </w:tc>
      </w:tr>
      <w:tr w:rsidR="001613AA" w:rsidRPr="00870A19" w:rsidTr="006A0E1A">
        <w:trPr>
          <w:cantSplit/>
          <w:trHeight w:val="1134"/>
        </w:trPr>
        <w:tc>
          <w:tcPr>
            <w:tcW w:w="846" w:type="dxa"/>
            <w:shd w:val="clear" w:color="auto" w:fill="FFFFFF"/>
            <w:textDirection w:val="btLr"/>
          </w:tcPr>
          <w:p w:rsidR="001613AA" w:rsidRDefault="00230865" w:rsidP="00FA0E0B">
            <w:pPr>
              <w:ind w:left="113" w:right="113"/>
              <w:jc w:val="center"/>
              <w:rPr>
                <w:rFonts w:cstheme="minorHAnsi"/>
                <w:b/>
                <w:sz w:val="20"/>
                <w:szCs w:val="20"/>
              </w:rPr>
            </w:pPr>
            <w:r>
              <w:rPr>
                <w:rFonts w:cstheme="minorHAnsi"/>
                <w:b/>
                <w:sz w:val="20"/>
                <w:szCs w:val="20"/>
              </w:rPr>
              <w:lastRenderedPageBreak/>
              <w:t>Materials</w:t>
            </w:r>
          </w:p>
        </w:tc>
        <w:tc>
          <w:tcPr>
            <w:tcW w:w="3473" w:type="dxa"/>
            <w:shd w:val="clear" w:color="auto" w:fill="FBE4D5" w:themeFill="accent2" w:themeFillTint="33"/>
          </w:tcPr>
          <w:p w:rsidR="001613AA" w:rsidRDefault="00230865" w:rsidP="00E92C4E">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Skills taught through </w:t>
            </w:r>
            <w:r w:rsidR="00D83512">
              <w:rPr>
                <w:rFonts w:ascii="Calibri" w:hAnsi="Calibri" w:cs="Calibri"/>
                <w:color w:val="000000"/>
                <w:sz w:val="20"/>
                <w:szCs w:val="20"/>
              </w:rPr>
              <w:t>Rocks and Forces strand</w:t>
            </w:r>
            <w:r>
              <w:rPr>
                <w:rFonts w:ascii="Calibri" w:hAnsi="Calibri" w:cs="Calibri"/>
                <w:color w:val="000000"/>
                <w:sz w:val="20"/>
                <w:szCs w:val="20"/>
              </w:rPr>
              <w:t>.</w:t>
            </w:r>
          </w:p>
          <w:p w:rsidR="00230865" w:rsidRDefault="00230865" w:rsidP="00E92C4E">
            <w:pPr>
              <w:pStyle w:val="NormalWeb"/>
              <w:spacing w:before="0" w:beforeAutospacing="0" w:after="0" w:afterAutospacing="0"/>
              <w:textAlignment w:val="baseline"/>
              <w:rPr>
                <w:rFonts w:ascii="Calibri" w:hAnsi="Calibri" w:cs="Calibri"/>
                <w:color w:val="000000"/>
                <w:sz w:val="20"/>
                <w:szCs w:val="20"/>
              </w:rPr>
            </w:pPr>
          </w:p>
          <w:p w:rsidR="00230865" w:rsidRDefault="00230865" w:rsidP="00E92C4E">
            <w:pPr>
              <w:pStyle w:val="NormalWeb"/>
              <w:spacing w:before="0" w:beforeAutospacing="0" w:after="0" w:afterAutospacing="0"/>
              <w:textAlignment w:val="baseline"/>
              <w:rPr>
                <w:rFonts w:ascii="Calibri" w:hAnsi="Calibri" w:cs="Calibri"/>
                <w:color w:val="000000"/>
                <w:sz w:val="20"/>
                <w:szCs w:val="20"/>
              </w:rPr>
            </w:pPr>
          </w:p>
          <w:p w:rsidR="00230865" w:rsidRDefault="00230865" w:rsidP="00E92C4E">
            <w:pPr>
              <w:pStyle w:val="NormalWeb"/>
              <w:spacing w:before="0" w:beforeAutospacing="0" w:after="0" w:afterAutospacing="0"/>
              <w:textAlignment w:val="baseline"/>
              <w:rPr>
                <w:rFonts w:ascii="Calibri" w:hAnsi="Calibri" w:cs="Calibri"/>
                <w:color w:val="000000"/>
                <w:sz w:val="20"/>
                <w:szCs w:val="20"/>
              </w:rPr>
            </w:pPr>
          </w:p>
          <w:p w:rsidR="00230865" w:rsidRDefault="00230865" w:rsidP="00E92C4E">
            <w:pPr>
              <w:pStyle w:val="NormalWeb"/>
              <w:spacing w:before="0" w:beforeAutospacing="0" w:after="0" w:afterAutospacing="0"/>
              <w:textAlignment w:val="baseline"/>
              <w:rPr>
                <w:rFonts w:ascii="Calibri" w:hAnsi="Calibri" w:cs="Calibri"/>
                <w:color w:val="000000"/>
                <w:sz w:val="20"/>
                <w:szCs w:val="20"/>
              </w:rPr>
            </w:pPr>
          </w:p>
          <w:p w:rsidR="00230865" w:rsidRDefault="00230865" w:rsidP="00E92C4E">
            <w:pPr>
              <w:pStyle w:val="NormalWeb"/>
              <w:spacing w:before="0" w:beforeAutospacing="0" w:after="0" w:afterAutospacing="0"/>
              <w:textAlignment w:val="baseline"/>
              <w:rPr>
                <w:rFonts w:ascii="Calibri" w:hAnsi="Calibri" w:cs="Calibri"/>
                <w:color w:val="000000"/>
                <w:sz w:val="20"/>
                <w:szCs w:val="20"/>
              </w:rPr>
            </w:pPr>
          </w:p>
          <w:p w:rsidR="00230865" w:rsidRPr="00EA772B" w:rsidRDefault="00230865" w:rsidP="00E92C4E">
            <w:pPr>
              <w:pStyle w:val="NormalWeb"/>
              <w:spacing w:before="0" w:beforeAutospacing="0" w:after="0" w:afterAutospacing="0"/>
              <w:textAlignment w:val="baseline"/>
              <w:rPr>
                <w:rFonts w:ascii="Calibri" w:hAnsi="Calibri" w:cs="Calibri"/>
                <w:color w:val="000000"/>
                <w:sz w:val="20"/>
                <w:szCs w:val="20"/>
              </w:rPr>
            </w:pPr>
          </w:p>
        </w:tc>
        <w:tc>
          <w:tcPr>
            <w:tcW w:w="3473" w:type="dxa"/>
            <w:shd w:val="clear" w:color="auto" w:fill="FFF2CC" w:themeFill="accent4" w:themeFillTint="33"/>
          </w:tcPr>
          <w:p w:rsidR="00230865" w:rsidRDefault="00230865" w:rsidP="00230865">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Compare and group materials together, according to whether the</w:t>
            </w:r>
            <w:r>
              <w:rPr>
                <w:rFonts w:ascii="Calibri" w:hAnsi="Calibri" w:cs="Calibri"/>
                <w:color w:val="000000"/>
                <w:sz w:val="20"/>
                <w:szCs w:val="20"/>
              </w:rPr>
              <w:t>y are solids, liquids or gases.</w:t>
            </w:r>
          </w:p>
          <w:p w:rsidR="00230865" w:rsidRPr="00230865" w:rsidRDefault="00230865" w:rsidP="00230865">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Observe that some materials change state when they are heated or cooled, and measure or research the temperature at which this happens in degrees Celsius (°C).</w:t>
            </w:r>
          </w:p>
          <w:p w:rsidR="00230865" w:rsidRPr="00230865" w:rsidRDefault="00230865" w:rsidP="00230865">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Identify the part played by evaporation and condensation in the water cycle and associate the rate of evaporation with temperature.</w:t>
            </w:r>
          </w:p>
          <w:p w:rsidR="001613AA" w:rsidRPr="00EA772B" w:rsidRDefault="00230865" w:rsidP="00230865">
            <w:pPr>
              <w:pStyle w:val="NormalWeb"/>
              <w:spacing w:before="0" w:beforeAutospacing="0" w:after="0" w:afterAutospacing="0"/>
              <w:textAlignment w:val="baseline"/>
              <w:rPr>
                <w:rFonts w:ascii="Calibri" w:hAnsi="Calibri" w:cs="Calibri"/>
                <w:color w:val="000000"/>
                <w:sz w:val="20"/>
                <w:szCs w:val="20"/>
              </w:rPr>
            </w:pPr>
            <w:proofErr w:type="spellStart"/>
            <w:r w:rsidRPr="00230865">
              <w:rPr>
                <w:rFonts w:ascii="Calibri" w:hAnsi="Calibri" w:cs="Calibri"/>
                <w:color w:val="000000"/>
                <w:sz w:val="20"/>
                <w:szCs w:val="20"/>
              </w:rPr>
              <w:t>Recognise</w:t>
            </w:r>
            <w:proofErr w:type="spellEnd"/>
            <w:r w:rsidRPr="00230865">
              <w:rPr>
                <w:rFonts w:ascii="Calibri" w:hAnsi="Calibri" w:cs="Calibri"/>
                <w:color w:val="000000"/>
                <w:sz w:val="20"/>
                <w:szCs w:val="20"/>
              </w:rPr>
              <w:t xml:space="preserve"> some common conductors and insulators, and associate metals with being good conductors.</w:t>
            </w:r>
          </w:p>
        </w:tc>
        <w:tc>
          <w:tcPr>
            <w:tcW w:w="3473" w:type="dxa"/>
            <w:shd w:val="clear" w:color="auto" w:fill="E2EFD9" w:themeFill="accent6" w:themeFillTint="33"/>
          </w:tcPr>
          <w:p w:rsidR="00230865" w:rsidRPr="00230865" w:rsidRDefault="00230865" w:rsidP="00230865">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 xml:space="preserve">Compare and group together everyday materials </w:t>
            </w:r>
            <w:proofErr w:type="gramStart"/>
            <w:r w:rsidRPr="00230865">
              <w:rPr>
                <w:rFonts w:ascii="Calibri" w:hAnsi="Calibri" w:cs="Calibri"/>
                <w:color w:val="000000"/>
                <w:sz w:val="20"/>
                <w:szCs w:val="20"/>
              </w:rPr>
              <w:t>on the basis of</w:t>
            </w:r>
            <w:proofErr w:type="gramEnd"/>
            <w:r w:rsidRPr="00230865">
              <w:rPr>
                <w:rFonts w:ascii="Calibri" w:hAnsi="Calibri" w:cs="Calibri"/>
                <w:color w:val="000000"/>
                <w:sz w:val="20"/>
                <w:szCs w:val="20"/>
              </w:rPr>
              <w:t xml:space="preserve"> their properties, including their hardness, solubility, transparency, conductivity (electrical and thermal), and response to magnets.</w:t>
            </w:r>
          </w:p>
          <w:p w:rsidR="00230865" w:rsidRPr="00230865" w:rsidRDefault="00230865" w:rsidP="00230865">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Know that some materials will dissolve in liquid to form a solution, and describe how to recover a substance from a solution.</w:t>
            </w:r>
          </w:p>
          <w:p w:rsidR="00230865" w:rsidRPr="00230865" w:rsidRDefault="00230865" w:rsidP="00230865">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 xml:space="preserve">Use knowledge of solids, liquids and gases to decide how mixtures </w:t>
            </w:r>
            <w:proofErr w:type="gramStart"/>
            <w:r w:rsidRPr="00230865">
              <w:rPr>
                <w:rFonts w:ascii="Calibri" w:hAnsi="Calibri" w:cs="Calibri"/>
                <w:color w:val="000000"/>
                <w:sz w:val="20"/>
                <w:szCs w:val="20"/>
              </w:rPr>
              <w:t>might be separated</w:t>
            </w:r>
            <w:proofErr w:type="gramEnd"/>
            <w:r w:rsidRPr="00230865">
              <w:rPr>
                <w:rFonts w:ascii="Calibri" w:hAnsi="Calibri" w:cs="Calibri"/>
                <w:color w:val="000000"/>
                <w:sz w:val="20"/>
                <w:szCs w:val="20"/>
              </w:rPr>
              <w:t>, including through filtering, sieving and evaporating.</w:t>
            </w:r>
          </w:p>
          <w:p w:rsidR="00230865" w:rsidRPr="00230865" w:rsidRDefault="00230865" w:rsidP="00230865">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Give reasons, based on evidence from comparative and fair tests, for the particular uses of everyday materials, including metals, wood and plastic.</w:t>
            </w:r>
          </w:p>
          <w:p w:rsidR="00230865" w:rsidRPr="00230865" w:rsidRDefault="00230865" w:rsidP="00230865">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Demonstrate that dissolving, mixing and changes of state are reversible changes.</w:t>
            </w:r>
          </w:p>
          <w:p w:rsidR="001613AA" w:rsidRPr="00EA772B" w:rsidRDefault="00230865" w:rsidP="00230865">
            <w:pPr>
              <w:pStyle w:val="NormalWeb"/>
              <w:spacing w:before="0" w:beforeAutospacing="0" w:after="0" w:afterAutospacing="0"/>
              <w:textAlignment w:val="baseline"/>
              <w:rPr>
                <w:rFonts w:ascii="Calibri" w:hAnsi="Calibri" w:cs="Calibri"/>
                <w:color w:val="000000"/>
                <w:sz w:val="20"/>
                <w:szCs w:val="20"/>
              </w:rPr>
            </w:pPr>
            <w:r w:rsidRPr="00230865">
              <w:rPr>
                <w:rFonts w:ascii="Calibri" w:hAnsi="Calibri" w:cs="Calibri"/>
                <w:color w:val="000000"/>
                <w:sz w:val="20"/>
                <w:szCs w:val="20"/>
              </w:rPr>
              <w:t>Explain that some changes result in the formation of new materials, and that this kind of change is not usually reversible, including changes associated with burning and the action of acid on bicarbonate of soda.</w:t>
            </w:r>
          </w:p>
        </w:tc>
        <w:tc>
          <w:tcPr>
            <w:tcW w:w="3473" w:type="dxa"/>
            <w:shd w:val="clear" w:color="auto" w:fill="DEEAF6" w:themeFill="accent1" w:themeFillTint="33"/>
          </w:tcPr>
          <w:p w:rsidR="001613AA" w:rsidRPr="00EA772B" w:rsidRDefault="00230865" w:rsidP="001A1DD0">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r>
      <w:tr w:rsidR="000F5910" w:rsidRPr="00870A19" w:rsidTr="006A0E1A">
        <w:trPr>
          <w:cantSplit/>
          <w:trHeight w:val="1134"/>
        </w:trPr>
        <w:tc>
          <w:tcPr>
            <w:tcW w:w="846" w:type="dxa"/>
            <w:shd w:val="clear" w:color="auto" w:fill="FFFFFF"/>
            <w:textDirection w:val="btLr"/>
          </w:tcPr>
          <w:p w:rsidR="000F5910" w:rsidRDefault="000F5910" w:rsidP="00FA0E0B">
            <w:pPr>
              <w:ind w:left="113" w:right="113"/>
              <w:jc w:val="center"/>
              <w:rPr>
                <w:rFonts w:cstheme="minorHAnsi"/>
                <w:b/>
                <w:sz w:val="20"/>
                <w:szCs w:val="20"/>
              </w:rPr>
            </w:pPr>
            <w:r>
              <w:rPr>
                <w:rFonts w:cstheme="minorHAnsi"/>
                <w:b/>
                <w:sz w:val="20"/>
                <w:szCs w:val="20"/>
              </w:rPr>
              <w:lastRenderedPageBreak/>
              <w:t>Rocks</w:t>
            </w:r>
          </w:p>
        </w:tc>
        <w:tc>
          <w:tcPr>
            <w:tcW w:w="3473" w:type="dxa"/>
            <w:shd w:val="clear" w:color="auto" w:fill="FBE4D5" w:themeFill="accent2" w:themeFillTint="33"/>
          </w:tcPr>
          <w:p w:rsidR="000F5910" w:rsidRPr="00230865" w:rsidRDefault="000F5910" w:rsidP="000F5910">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 xml:space="preserve">Compare and group together different kinds of rocks </w:t>
            </w:r>
            <w:proofErr w:type="gramStart"/>
            <w:r w:rsidRPr="00230865">
              <w:rPr>
                <w:rFonts w:ascii="Calibri" w:hAnsi="Calibri" w:cs="Calibri"/>
                <w:color w:val="000000"/>
                <w:sz w:val="20"/>
                <w:szCs w:val="20"/>
              </w:rPr>
              <w:t>on the basis of</w:t>
            </w:r>
            <w:proofErr w:type="gramEnd"/>
            <w:r w:rsidRPr="00230865">
              <w:rPr>
                <w:rFonts w:ascii="Calibri" w:hAnsi="Calibri" w:cs="Calibri"/>
                <w:color w:val="000000"/>
                <w:sz w:val="20"/>
                <w:szCs w:val="20"/>
              </w:rPr>
              <w:t xml:space="preserve"> their appearance and simple physical properties.</w:t>
            </w:r>
          </w:p>
          <w:p w:rsidR="000F5910" w:rsidRPr="00230865" w:rsidRDefault="000F5910" w:rsidP="000F5910">
            <w:pPr>
              <w:pStyle w:val="NormalWeb"/>
              <w:spacing w:after="0"/>
              <w:textAlignment w:val="baseline"/>
              <w:rPr>
                <w:rFonts w:ascii="Calibri" w:hAnsi="Calibri" w:cs="Calibri"/>
                <w:color w:val="000000"/>
                <w:sz w:val="20"/>
                <w:szCs w:val="20"/>
              </w:rPr>
            </w:pPr>
            <w:r w:rsidRPr="00230865">
              <w:rPr>
                <w:rFonts w:ascii="Calibri" w:hAnsi="Calibri" w:cs="Calibri"/>
                <w:color w:val="000000"/>
                <w:sz w:val="20"/>
                <w:szCs w:val="20"/>
              </w:rPr>
              <w:t xml:space="preserve">Describe in simple terms how fossils </w:t>
            </w:r>
            <w:proofErr w:type="gramStart"/>
            <w:r w:rsidRPr="00230865">
              <w:rPr>
                <w:rFonts w:ascii="Calibri" w:hAnsi="Calibri" w:cs="Calibri"/>
                <w:color w:val="000000"/>
                <w:sz w:val="20"/>
                <w:szCs w:val="20"/>
              </w:rPr>
              <w:t>are formed</w:t>
            </w:r>
            <w:proofErr w:type="gramEnd"/>
            <w:r w:rsidRPr="00230865">
              <w:rPr>
                <w:rFonts w:ascii="Calibri" w:hAnsi="Calibri" w:cs="Calibri"/>
                <w:color w:val="000000"/>
                <w:sz w:val="20"/>
                <w:szCs w:val="20"/>
              </w:rPr>
              <w:t xml:space="preserve"> when things that have lived are trapped within rock.</w:t>
            </w:r>
          </w:p>
          <w:p w:rsidR="000F5910" w:rsidRDefault="000F5910" w:rsidP="000F5910">
            <w:pPr>
              <w:pStyle w:val="NormalWeb"/>
              <w:spacing w:before="0" w:beforeAutospacing="0" w:after="0" w:afterAutospacing="0"/>
              <w:textAlignment w:val="baseline"/>
              <w:rPr>
                <w:rFonts w:ascii="Calibri" w:hAnsi="Calibri" w:cs="Calibri"/>
                <w:color w:val="000000"/>
                <w:sz w:val="20"/>
                <w:szCs w:val="20"/>
              </w:rPr>
            </w:pPr>
            <w:proofErr w:type="spellStart"/>
            <w:r w:rsidRPr="00230865">
              <w:rPr>
                <w:rFonts w:ascii="Calibri" w:hAnsi="Calibri" w:cs="Calibri"/>
                <w:color w:val="000000"/>
                <w:sz w:val="20"/>
                <w:szCs w:val="20"/>
              </w:rPr>
              <w:t>Recognise</w:t>
            </w:r>
            <w:proofErr w:type="spellEnd"/>
            <w:r w:rsidRPr="00230865">
              <w:rPr>
                <w:rFonts w:ascii="Calibri" w:hAnsi="Calibri" w:cs="Calibri"/>
                <w:color w:val="000000"/>
                <w:sz w:val="20"/>
                <w:szCs w:val="20"/>
              </w:rPr>
              <w:t xml:space="preserve"> that soils </w:t>
            </w:r>
            <w:proofErr w:type="gramStart"/>
            <w:r w:rsidRPr="00230865">
              <w:rPr>
                <w:rFonts w:ascii="Calibri" w:hAnsi="Calibri" w:cs="Calibri"/>
                <w:color w:val="000000"/>
                <w:sz w:val="20"/>
                <w:szCs w:val="20"/>
              </w:rPr>
              <w:t>are made</w:t>
            </w:r>
            <w:proofErr w:type="gramEnd"/>
            <w:r w:rsidRPr="00230865">
              <w:rPr>
                <w:rFonts w:ascii="Calibri" w:hAnsi="Calibri" w:cs="Calibri"/>
                <w:color w:val="000000"/>
                <w:sz w:val="20"/>
                <w:szCs w:val="20"/>
              </w:rPr>
              <w:t xml:space="preserve"> from rocks and organic matter.</w:t>
            </w:r>
          </w:p>
        </w:tc>
        <w:tc>
          <w:tcPr>
            <w:tcW w:w="3473" w:type="dxa"/>
            <w:shd w:val="clear" w:color="auto" w:fill="FFF2CC" w:themeFill="accent4" w:themeFillTint="33"/>
          </w:tcPr>
          <w:p w:rsidR="000F5910" w:rsidRPr="00230865" w:rsidRDefault="000F5910" w:rsidP="00230865">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E2EFD9" w:themeFill="accent6" w:themeFillTint="33"/>
          </w:tcPr>
          <w:p w:rsidR="000F5910" w:rsidRPr="00230865" w:rsidRDefault="000F5910" w:rsidP="00230865">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DEEAF6" w:themeFill="accent1" w:themeFillTint="33"/>
          </w:tcPr>
          <w:p w:rsidR="000F5910" w:rsidRDefault="000F5910" w:rsidP="001A1DD0">
            <w:pPr>
              <w:pStyle w:val="NormalWeb"/>
              <w:spacing w:before="0" w:beforeAutospacing="0" w:after="0" w:afterAutospacing="0"/>
              <w:textAlignment w:val="baseline"/>
              <w:rPr>
                <w:rFonts w:ascii="Calibri" w:hAnsi="Calibri" w:cs="Calibri"/>
                <w:color w:val="000000"/>
                <w:sz w:val="20"/>
                <w:szCs w:val="20"/>
              </w:rPr>
            </w:pPr>
            <w:proofErr w:type="spellStart"/>
            <w:r w:rsidRPr="00230865">
              <w:rPr>
                <w:rFonts w:ascii="Calibri" w:hAnsi="Calibri" w:cs="Calibri"/>
                <w:color w:val="000000"/>
                <w:sz w:val="20"/>
                <w:szCs w:val="20"/>
              </w:rPr>
              <w:t>Recognise</w:t>
            </w:r>
            <w:proofErr w:type="spellEnd"/>
            <w:r w:rsidRPr="00230865">
              <w:rPr>
                <w:rFonts w:ascii="Calibri" w:hAnsi="Calibri" w:cs="Calibri"/>
                <w:color w:val="000000"/>
                <w:sz w:val="20"/>
                <w:szCs w:val="20"/>
              </w:rPr>
              <w:t xml:space="preserve"> that living things have changed over time and that fossils provide information about living things that inhabited the Earth millions of years ago.</w:t>
            </w:r>
          </w:p>
        </w:tc>
      </w:tr>
      <w:tr w:rsidR="000F5910" w:rsidRPr="00870A19" w:rsidTr="006A0E1A">
        <w:trPr>
          <w:cantSplit/>
          <w:trHeight w:val="1134"/>
        </w:trPr>
        <w:tc>
          <w:tcPr>
            <w:tcW w:w="846" w:type="dxa"/>
            <w:shd w:val="clear" w:color="auto" w:fill="FFFFFF"/>
            <w:textDirection w:val="btLr"/>
          </w:tcPr>
          <w:p w:rsidR="000F5910" w:rsidRDefault="000F5910" w:rsidP="00FA0E0B">
            <w:pPr>
              <w:ind w:left="113" w:right="113"/>
              <w:jc w:val="center"/>
              <w:rPr>
                <w:rFonts w:cstheme="minorHAnsi"/>
                <w:b/>
                <w:sz w:val="20"/>
                <w:szCs w:val="20"/>
              </w:rPr>
            </w:pPr>
            <w:r>
              <w:rPr>
                <w:rFonts w:cstheme="minorHAnsi"/>
                <w:b/>
                <w:sz w:val="20"/>
                <w:szCs w:val="20"/>
              </w:rPr>
              <w:t>Light</w:t>
            </w:r>
          </w:p>
        </w:tc>
        <w:tc>
          <w:tcPr>
            <w:tcW w:w="3473" w:type="dxa"/>
            <w:shd w:val="clear" w:color="auto" w:fill="FBE4D5" w:themeFill="accent2" w:themeFillTint="33"/>
          </w:tcPr>
          <w:p w:rsidR="00B70A22" w:rsidRPr="00B70A22" w:rsidRDefault="00B70A22" w:rsidP="00B70A22">
            <w:pPr>
              <w:pStyle w:val="NormalWeb"/>
              <w:spacing w:after="0"/>
              <w:textAlignment w:val="baseline"/>
              <w:rPr>
                <w:rFonts w:ascii="Calibri" w:hAnsi="Calibri" w:cs="Calibri"/>
                <w:color w:val="000000"/>
                <w:sz w:val="20"/>
                <w:szCs w:val="20"/>
              </w:rPr>
            </w:pPr>
            <w:proofErr w:type="spellStart"/>
            <w:r w:rsidRPr="00B70A22">
              <w:rPr>
                <w:rFonts w:ascii="Calibri" w:hAnsi="Calibri" w:cs="Calibri"/>
                <w:color w:val="000000"/>
                <w:sz w:val="20"/>
                <w:szCs w:val="20"/>
              </w:rPr>
              <w:t>Recognise</w:t>
            </w:r>
            <w:proofErr w:type="spellEnd"/>
            <w:r w:rsidRPr="00B70A22">
              <w:rPr>
                <w:rFonts w:ascii="Calibri" w:hAnsi="Calibri" w:cs="Calibri"/>
                <w:color w:val="000000"/>
                <w:sz w:val="20"/>
                <w:szCs w:val="20"/>
              </w:rPr>
              <w:t xml:space="preserve"> that they need light in order to see things and that dark is the absence of light.</w:t>
            </w:r>
          </w:p>
          <w:p w:rsidR="00B70A22" w:rsidRPr="00B70A22" w:rsidRDefault="00B70A22" w:rsidP="00B70A22">
            <w:pPr>
              <w:pStyle w:val="NormalWeb"/>
              <w:spacing w:after="0"/>
              <w:textAlignment w:val="baseline"/>
              <w:rPr>
                <w:rFonts w:ascii="Calibri" w:hAnsi="Calibri" w:cs="Calibri"/>
                <w:color w:val="000000"/>
                <w:sz w:val="20"/>
                <w:szCs w:val="20"/>
              </w:rPr>
            </w:pPr>
            <w:r w:rsidRPr="00B70A22">
              <w:rPr>
                <w:rFonts w:ascii="Calibri" w:hAnsi="Calibri" w:cs="Calibri"/>
                <w:color w:val="000000"/>
                <w:sz w:val="20"/>
                <w:szCs w:val="20"/>
              </w:rPr>
              <w:t xml:space="preserve">Notice that light </w:t>
            </w:r>
            <w:proofErr w:type="gramStart"/>
            <w:r w:rsidRPr="00B70A22">
              <w:rPr>
                <w:rFonts w:ascii="Calibri" w:hAnsi="Calibri" w:cs="Calibri"/>
                <w:color w:val="000000"/>
                <w:sz w:val="20"/>
                <w:szCs w:val="20"/>
              </w:rPr>
              <w:t>is reflected</w:t>
            </w:r>
            <w:proofErr w:type="gramEnd"/>
            <w:r w:rsidRPr="00B70A22">
              <w:rPr>
                <w:rFonts w:ascii="Calibri" w:hAnsi="Calibri" w:cs="Calibri"/>
                <w:color w:val="000000"/>
                <w:sz w:val="20"/>
                <w:szCs w:val="20"/>
              </w:rPr>
              <w:t xml:space="preserve"> from surfaces.</w:t>
            </w:r>
          </w:p>
          <w:p w:rsidR="00B70A22" w:rsidRPr="00B70A22" w:rsidRDefault="00B70A22" w:rsidP="00B70A22">
            <w:pPr>
              <w:pStyle w:val="NormalWeb"/>
              <w:spacing w:after="0"/>
              <w:textAlignment w:val="baseline"/>
              <w:rPr>
                <w:rFonts w:ascii="Calibri" w:hAnsi="Calibri" w:cs="Calibri"/>
                <w:color w:val="000000"/>
                <w:sz w:val="20"/>
                <w:szCs w:val="20"/>
              </w:rPr>
            </w:pPr>
            <w:proofErr w:type="spellStart"/>
            <w:r w:rsidRPr="00B70A22">
              <w:rPr>
                <w:rFonts w:ascii="Calibri" w:hAnsi="Calibri" w:cs="Calibri"/>
                <w:color w:val="000000"/>
                <w:sz w:val="20"/>
                <w:szCs w:val="20"/>
              </w:rPr>
              <w:t>Recognise</w:t>
            </w:r>
            <w:proofErr w:type="spellEnd"/>
            <w:r w:rsidRPr="00B70A22">
              <w:rPr>
                <w:rFonts w:ascii="Calibri" w:hAnsi="Calibri" w:cs="Calibri"/>
                <w:color w:val="000000"/>
                <w:sz w:val="20"/>
                <w:szCs w:val="20"/>
              </w:rPr>
              <w:t xml:space="preserve"> that light from the sun can be dangerous and that there are ways to protect their eyes.</w:t>
            </w:r>
          </w:p>
          <w:p w:rsidR="00B70A22" w:rsidRPr="00B70A22" w:rsidRDefault="00B70A22" w:rsidP="00B70A22">
            <w:pPr>
              <w:pStyle w:val="NormalWeb"/>
              <w:spacing w:after="0"/>
              <w:textAlignment w:val="baseline"/>
              <w:rPr>
                <w:rFonts w:ascii="Calibri" w:hAnsi="Calibri" w:cs="Calibri"/>
                <w:color w:val="000000"/>
                <w:sz w:val="20"/>
                <w:szCs w:val="20"/>
              </w:rPr>
            </w:pPr>
            <w:proofErr w:type="spellStart"/>
            <w:r w:rsidRPr="00B70A22">
              <w:rPr>
                <w:rFonts w:ascii="Calibri" w:hAnsi="Calibri" w:cs="Calibri"/>
                <w:color w:val="000000"/>
                <w:sz w:val="20"/>
                <w:szCs w:val="20"/>
              </w:rPr>
              <w:t>Recognise</w:t>
            </w:r>
            <w:proofErr w:type="spellEnd"/>
            <w:r w:rsidRPr="00B70A22">
              <w:rPr>
                <w:rFonts w:ascii="Calibri" w:hAnsi="Calibri" w:cs="Calibri"/>
                <w:color w:val="000000"/>
                <w:sz w:val="20"/>
                <w:szCs w:val="20"/>
              </w:rPr>
              <w:t xml:space="preserve"> that shadows are formed when </w:t>
            </w:r>
            <w:proofErr w:type="gramStart"/>
            <w:r w:rsidRPr="00B70A22">
              <w:rPr>
                <w:rFonts w:ascii="Calibri" w:hAnsi="Calibri" w:cs="Calibri"/>
                <w:color w:val="000000"/>
                <w:sz w:val="20"/>
                <w:szCs w:val="20"/>
              </w:rPr>
              <w:t>the light from a light source is blocked by an opaque object</w:t>
            </w:r>
            <w:proofErr w:type="gramEnd"/>
            <w:r w:rsidRPr="00B70A22">
              <w:rPr>
                <w:rFonts w:ascii="Calibri" w:hAnsi="Calibri" w:cs="Calibri"/>
                <w:color w:val="000000"/>
                <w:sz w:val="20"/>
                <w:szCs w:val="20"/>
              </w:rPr>
              <w:t>.</w:t>
            </w:r>
          </w:p>
          <w:p w:rsidR="000F5910" w:rsidRPr="00230865" w:rsidRDefault="00B70A22" w:rsidP="00B70A22">
            <w:pPr>
              <w:pStyle w:val="NormalWeb"/>
              <w:spacing w:after="0"/>
              <w:textAlignment w:val="baseline"/>
              <w:rPr>
                <w:rFonts w:ascii="Calibri" w:hAnsi="Calibri" w:cs="Calibri"/>
                <w:color w:val="000000"/>
                <w:sz w:val="20"/>
                <w:szCs w:val="20"/>
              </w:rPr>
            </w:pPr>
            <w:r w:rsidRPr="00B70A22">
              <w:rPr>
                <w:rFonts w:ascii="Calibri" w:hAnsi="Calibri" w:cs="Calibri"/>
                <w:color w:val="000000"/>
                <w:sz w:val="20"/>
                <w:szCs w:val="20"/>
              </w:rPr>
              <w:t>Find patterns in the way that the size of shadows change.</w:t>
            </w:r>
          </w:p>
        </w:tc>
        <w:tc>
          <w:tcPr>
            <w:tcW w:w="3473" w:type="dxa"/>
            <w:shd w:val="clear" w:color="auto" w:fill="FFF2CC" w:themeFill="accent4" w:themeFillTint="33"/>
          </w:tcPr>
          <w:p w:rsidR="000F5910" w:rsidRDefault="00B70A22" w:rsidP="00230865">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E2EFD9" w:themeFill="accent6" w:themeFillTint="33"/>
          </w:tcPr>
          <w:p w:rsidR="000F5910" w:rsidRDefault="00B70A22" w:rsidP="00230865">
            <w:pPr>
              <w:pStyle w:val="NormalWeb"/>
              <w:spacing w:after="0"/>
              <w:textAlignment w:val="baseline"/>
              <w:rPr>
                <w:rFonts w:ascii="Calibri" w:hAnsi="Calibri" w:cs="Calibri"/>
                <w:color w:val="000000"/>
                <w:sz w:val="20"/>
                <w:szCs w:val="20"/>
              </w:rPr>
            </w:pPr>
            <w:r w:rsidRPr="00B70A22">
              <w:rPr>
                <w:rFonts w:ascii="Calibri" w:hAnsi="Calibri" w:cs="Calibri"/>
                <w:color w:val="000000"/>
                <w:sz w:val="20"/>
                <w:szCs w:val="20"/>
              </w:rPr>
              <w:t xml:space="preserve">Compare and group together everyday materials </w:t>
            </w:r>
            <w:proofErr w:type="gramStart"/>
            <w:r w:rsidRPr="00B70A22">
              <w:rPr>
                <w:rFonts w:ascii="Calibri" w:hAnsi="Calibri" w:cs="Calibri"/>
                <w:color w:val="000000"/>
                <w:sz w:val="20"/>
                <w:szCs w:val="20"/>
              </w:rPr>
              <w:t>on the basis of</w:t>
            </w:r>
            <w:proofErr w:type="gramEnd"/>
            <w:r w:rsidRPr="00B70A22">
              <w:rPr>
                <w:rFonts w:ascii="Calibri" w:hAnsi="Calibri" w:cs="Calibri"/>
                <w:color w:val="000000"/>
                <w:sz w:val="20"/>
                <w:szCs w:val="20"/>
              </w:rPr>
              <w:t xml:space="preserve"> their properties, including their hardness, solubility, transparency, conductivity (electrical and thermal), and response to magnets.</w:t>
            </w:r>
          </w:p>
        </w:tc>
        <w:tc>
          <w:tcPr>
            <w:tcW w:w="3473" w:type="dxa"/>
            <w:shd w:val="clear" w:color="auto" w:fill="DEEAF6" w:themeFill="accent1" w:themeFillTint="33"/>
          </w:tcPr>
          <w:p w:rsidR="00B70A22" w:rsidRPr="00B70A22" w:rsidRDefault="00B70A22" w:rsidP="00B70A22">
            <w:pPr>
              <w:pStyle w:val="NormalWeb"/>
              <w:spacing w:after="0"/>
              <w:textAlignment w:val="baseline"/>
              <w:rPr>
                <w:rFonts w:ascii="Calibri" w:hAnsi="Calibri" w:cs="Calibri"/>
                <w:color w:val="000000"/>
                <w:sz w:val="20"/>
                <w:szCs w:val="20"/>
              </w:rPr>
            </w:pPr>
            <w:proofErr w:type="spellStart"/>
            <w:r w:rsidRPr="00B70A22">
              <w:rPr>
                <w:rFonts w:ascii="Calibri" w:hAnsi="Calibri" w:cs="Calibri"/>
                <w:color w:val="000000"/>
                <w:sz w:val="20"/>
                <w:szCs w:val="20"/>
              </w:rPr>
              <w:t>Recognise</w:t>
            </w:r>
            <w:proofErr w:type="spellEnd"/>
            <w:r w:rsidRPr="00B70A22">
              <w:rPr>
                <w:rFonts w:ascii="Calibri" w:hAnsi="Calibri" w:cs="Calibri"/>
                <w:color w:val="000000"/>
                <w:sz w:val="20"/>
                <w:szCs w:val="20"/>
              </w:rPr>
              <w:t xml:space="preserve"> that light appears to travel in straight lines.</w:t>
            </w:r>
          </w:p>
          <w:p w:rsidR="00B70A22" w:rsidRPr="00B70A22" w:rsidRDefault="00B70A22" w:rsidP="00B70A22">
            <w:pPr>
              <w:pStyle w:val="NormalWeb"/>
              <w:spacing w:after="0"/>
              <w:textAlignment w:val="baseline"/>
              <w:rPr>
                <w:rFonts w:ascii="Calibri" w:hAnsi="Calibri" w:cs="Calibri"/>
                <w:color w:val="000000"/>
                <w:sz w:val="20"/>
                <w:szCs w:val="20"/>
              </w:rPr>
            </w:pPr>
            <w:r w:rsidRPr="00B70A22">
              <w:rPr>
                <w:rFonts w:ascii="Calibri" w:hAnsi="Calibri" w:cs="Calibri"/>
                <w:color w:val="000000"/>
                <w:sz w:val="20"/>
                <w:szCs w:val="20"/>
              </w:rPr>
              <w:t xml:space="preserve">Use the idea that light travels in straight lines to explain that objects </w:t>
            </w:r>
            <w:proofErr w:type="gramStart"/>
            <w:r w:rsidRPr="00B70A22">
              <w:rPr>
                <w:rFonts w:ascii="Calibri" w:hAnsi="Calibri" w:cs="Calibri"/>
                <w:color w:val="000000"/>
                <w:sz w:val="20"/>
                <w:szCs w:val="20"/>
              </w:rPr>
              <w:t>are seen</w:t>
            </w:r>
            <w:proofErr w:type="gramEnd"/>
            <w:r w:rsidRPr="00B70A22">
              <w:rPr>
                <w:rFonts w:ascii="Calibri" w:hAnsi="Calibri" w:cs="Calibri"/>
                <w:color w:val="000000"/>
                <w:sz w:val="20"/>
                <w:szCs w:val="20"/>
              </w:rPr>
              <w:t xml:space="preserve"> because they give out or reflect light into the eye.</w:t>
            </w:r>
          </w:p>
          <w:p w:rsidR="00B70A22" w:rsidRPr="00B70A22" w:rsidRDefault="00B70A22" w:rsidP="00B70A22">
            <w:pPr>
              <w:pStyle w:val="NormalWeb"/>
              <w:spacing w:after="0"/>
              <w:textAlignment w:val="baseline"/>
              <w:rPr>
                <w:rFonts w:ascii="Calibri" w:hAnsi="Calibri" w:cs="Calibri"/>
                <w:color w:val="000000"/>
                <w:sz w:val="20"/>
                <w:szCs w:val="20"/>
              </w:rPr>
            </w:pPr>
            <w:r w:rsidRPr="00B70A22">
              <w:rPr>
                <w:rFonts w:ascii="Calibri" w:hAnsi="Calibri" w:cs="Calibri"/>
                <w:color w:val="000000"/>
                <w:sz w:val="20"/>
                <w:szCs w:val="20"/>
              </w:rPr>
              <w:t>Explain that we see things because light travels from light sources to our eyes or from light sources to objects and then to our eyes.</w:t>
            </w:r>
          </w:p>
          <w:p w:rsidR="000F5910" w:rsidRPr="00230865" w:rsidRDefault="00B70A22" w:rsidP="00B70A22">
            <w:pPr>
              <w:pStyle w:val="NormalWeb"/>
              <w:spacing w:before="0" w:beforeAutospacing="0" w:after="0" w:afterAutospacing="0"/>
              <w:textAlignment w:val="baseline"/>
              <w:rPr>
                <w:rFonts w:ascii="Calibri" w:hAnsi="Calibri" w:cs="Calibri"/>
                <w:color w:val="000000"/>
                <w:sz w:val="20"/>
                <w:szCs w:val="20"/>
              </w:rPr>
            </w:pPr>
            <w:r w:rsidRPr="00B70A22">
              <w:rPr>
                <w:rFonts w:ascii="Calibri" w:hAnsi="Calibri" w:cs="Calibri"/>
                <w:color w:val="000000"/>
                <w:sz w:val="20"/>
                <w:szCs w:val="20"/>
              </w:rPr>
              <w:t>Use the idea that light travels in straight lines to explain why shadows have the same shape as the objects that cast them.</w:t>
            </w:r>
          </w:p>
        </w:tc>
      </w:tr>
      <w:tr w:rsidR="00B70A22" w:rsidRPr="00870A19" w:rsidTr="006A0E1A">
        <w:trPr>
          <w:cantSplit/>
          <w:trHeight w:val="1134"/>
        </w:trPr>
        <w:tc>
          <w:tcPr>
            <w:tcW w:w="846" w:type="dxa"/>
            <w:shd w:val="clear" w:color="auto" w:fill="FFFFFF"/>
            <w:textDirection w:val="btLr"/>
          </w:tcPr>
          <w:p w:rsidR="00B70A22" w:rsidRDefault="00D83512" w:rsidP="00FA0E0B">
            <w:pPr>
              <w:ind w:left="113" w:right="113"/>
              <w:jc w:val="center"/>
              <w:rPr>
                <w:rFonts w:cstheme="minorHAnsi"/>
                <w:b/>
                <w:sz w:val="20"/>
                <w:szCs w:val="20"/>
              </w:rPr>
            </w:pPr>
            <w:r>
              <w:rPr>
                <w:rFonts w:cstheme="minorHAnsi"/>
                <w:b/>
                <w:sz w:val="20"/>
                <w:szCs w:val="20"/>
              </w:rPr>
              <w:lastRenderedPageBreak/>
              <w:t>Forces</w:t>
            </w:r>
          </w:p>
        </w:tc>
        <w:tc>
          <w:tcPr>
            <w:tcW w:w="3473" w:type="dxa"/>
            <w:shd w:val="clear" w:color="auto" w:fill="FBE4D5" w:themeFill="accent2" w:themeFillTint="33"/>
          </w:tcPr>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Compare how things move on different surfaces.</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Notice that some forces need contact between two objects, but magnetic forces can act at a distance.</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Observe how magnets attract or repel each other and attract some materials and not others.</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 xml:space="preserve">Compare and group together a variety of everyday materials </w:t>
            </w:r>
            <w:proofErr w:type="gramStart"/>
            <w:r w:rsidRPr="00D83512">
              <w:rPr>
                <w:rFonts w:ascii="Calibri" w:hAnsi="Calibri" w:cs="Calibri"/>
                <w:color w:val="000000"/>
                <w:sz w:val="20"/>
                <w:szCs w:val="20"/>
              </w:rPr>
              <w:t>on the basis of</w:t>
            </w:r>
            <w:proofErr w:type="gramEnd"/>
            <w:r w:rsidRPr="00D83512">
              <w:rPr>
                <w:rFonts w:ascii="Calibri" w:hAnsi="Calibri" w:cs="Calibri"/>
                <w:color w:val="000000"/>
                <w:sz w:val="20"/>
                <w:szCs w:val="20"/>
              </w:rPr>
              <w:t xml:space="preserve"> whether they are attracted to a magnet, and identify some magnetic materials.</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Describe magnets as having two poles.</w:t>
            </w:r>
          </w:p>
          <w:p w:rsidR="00B70A22" w:rsidRPr="00B70A2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Predict whether two magnets will attract or repel each other, depending on which poles are facing.</w:t>
            </w:r>
          </w:p>
        </w:tc>
        <w:tc>
          <w:tcPr>
            <w:tcW w:w="3473" w:type="dxa"/>
            <w:shd w:val="clear" w:color="auto" w:fill="FFF2CC" w:themeFill="accent4" w:themeFillTint="33"/>
          </w:tcPr>
          <w:p w:rsidR="00B70A22" w:rsidRDefault="00D83512" w:rsidP="00230865">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E2EFD9" w:themeFill="accent6" w:themeFillTint="33"/>
          </w:tcPr>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Explain that unsupported objects fall towards the Earth because of the force of gravity acting between the Earth and the falling object.</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 xml:space="preserve">Identify the effects of air resistance, water resistance and </w:t>
            </w:r>
            <w:proofErr w:type="gramStart"/>
            <w:r w:rsidRPr="00D83512">
              <w:rPr>
                <w:rFonts w:ascii="Calibri" w:hAnsi="Calibri" w:cs="Calibri"/>
                <w:color w:val="000000"/>
                <w:sz w:val="20"/>
                <w:szCs w:val="20"/>
              </w:rPr>
              <w:t>friction, that</w:t>
            </w:r>
            <w:proofErr w:type="gramEnd"/>
            <w:r w:rsidRPr="00D83512">
              <w:rPr>
                <w:rFonts w:ascii="Calibri" w:hAnsi="Calibri" w:cs="Calibri"/>
                <w:color w:val="000000"/>
                <w:sz w:val="20"/>
                <w:szCs w:val="20"/>
              </w:rPr>
              <w:t xml:space="preserve"> act between moving surfaces.</w:t>
            </w:r>
          </w:p>
          <w:p w:rsidR="00B70A22" w:rsidRPr="00B70A22" w:rsidRDefault="00D83512" w:rsidP="00D83512">
            <w:pPr>
              <w:pStyle w:val="NormalWeb"/>
              <w:spacing w:after="0"/>
              <w:textAlignment w:val="baseline"/>
              <w:rPr>
                <w:rFonts w:ascii="Calibri" w:hAnsi="Calibri" w:cs="Calibri"/>
                <w:color w:val="000000"/>
                <w:sz w:val="20"/>
                <w:szCs w:val="20"/>
              </w:rPr>
            </w:pPr>
            <w:proofErr w:type="spellStart"/>
            <w:r w:rsidRPr="00D83512">
              <w:rPr>
                <w:rFonts w:ascii="Calibri" w:hAnsi="Calibri" w:cs="Calibri"/>
                <w:color w:val="000000"/>
                <w:sz w:val="20"/>
                <w:szCs w:val="20"/>
              </w:rPr>
              <w:t>Recognise</w:t>
            </w:r>
            <w:proofErr w:type="spellEnd"/>
            <w:r w:rsidRPr="00D83512">
              <w:rPr>
                <w:rFonts w:ascii="Calibri" w:hAnsi="Calibri" w:cs="Calibri"/>
                <w:color w:val="000000"/>
                <w:sz w:val="20"/>
                <w:szCs w:val="20"/>
              </w:rPr>
              <w:t xml:space="preserve"> that some mechanisms, including levers, pulleys and gears, allow a smaller force to have a greater effect.</w:t>
            </w:r>
          </w:p>
        </w:tc>
        <w:tc>
          <w:tcPr>
            <w:tcW w:w="3473" w:type="dxa"/>
            <w:shd w:val="clear" w:color="auto" w:fill="DEEAF6" w:themeFill="accent1" w:themeFillTint="33"/>
          </w:tcPr>
          <w:p w:rsidR="00B70A22" w:rsidRPr="00B70A22" w:rsidRDefault="00D83512" w:rsidP="00B70A2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r>
      <w:tr w:rsidR="00D83512" w:rsidRPr="00870A19" w:rsidTr="006A0E1A">
        <w:trPr>
          <w:cantSplit/>
          <w:trHeight w:val="1134"/>
        </w:trPr>
        <w:tc>
          <w:tcPr>
            <w:tcW w:w="846" w:type="dxa"/>
            <w:shd w:val="clear" w:color="auto" w:fill="FFFFFF"/>
            <w:textDirection w:val="btLr"/>
          </w:tcPr>
          <w:p w:rsidR="00D83512" w:rsidRDefault="00D83512" w:rsidP="00FA0E0B">
            <w:pPr>
              <w:ind w:left="113" w:right="113"/>
              <w:jc w:val="center"/>
              <w:rPr>
                <w:rFonts w:cstheme="minorHAnsi"/>
                <w:b/>
                <w:sz w:val="20"/>
                <w:szCs w:val="20"/>
              </w:rPr>
            </w:pPr>
            <w:r>
              <w:rPr>
                <w:rFonts w:cstheme="minorHAnsi"/>
                <w:b/>
                <w:sz w:val="20"/>
                <w:szCs w:val="20"/>
              </w:rPr>
              <w:t>Sound</w:t>
            </w:r>
          </w:p>
        </w:tc>
        <w:tc>
          <w:tcPr>
            <w:tcW w:w="3473" w:type="dxa"/>
            <w:shd w:val="clear" w:color="auto" w:fill="FBE4D5" w:themeFill="accent2" w:themeFillTint="33"/>
          </w:tcPr>
          <w:p w:rsidR="00D83512" w:rsidRPr="00D83512" w:rsidRDefault="00D83512" w:rsidP="00D8351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FFF2CC" w:themeFill="accent4" w:themeFillTint="33"/>
          </w:tcPr>
          <w:p w:rsidR="00D83512" w:rsidRPr="00D83512" w:rsidRDefault="00D83512" w:rsidP="00D83512">
            <w:pPr>
              <w:pStyle w:val="NormalWeb"/>
              <w:spacing w:after="0"/>
              <w:textAlignment w:val="baseline"/>
              <w:rPr>
                <w:rFonts w:ascii="Calibri" w:hAnsi="Calibri" w:cs="Calibri"/>
                <w:color w:val="000000"/>
                <w:sz w:val="18"/>
                <w:szCs w:val="18"/>
              </w:rPr>
            </w:pPr>
            <w:r w:rsidRPr="00D83512">
              <w:rPr>
                <w:rFonts w:ascii="Calibri" w:hAnsi="Calibri" w:cs="Calibri"/>
                <w:color w:val="000000"/>
                <w:sz w:val="18"/>
                <w:szCs w:val="18"/>
              </w:rPr>
              <w:t>Identify how sounds are made, associating some of them with something vibrating.</w:t>
            </w:r>
          </w:p>
          <w:p w:rsidR="00D83512" w:rsidRPr="00D83512" w:rsidRDefault="00D83512" w:rsidP="00D83512">
            <w:pPr>
              <w:pStyle w:val="NormalWeb"/>
              <w:spacing w:after="0"/>
              <w:textAlignment w:val="baseline"/>
              <w:rPr>
                <w:rFonts w:ascii="Calibri" w:hAnsi="Calibri" w:cs="Calibri"/>
                <w:color w:val="000000"/>
                <w:sz w:val="18"/>
                <w:szCs w:val="18"/>
              </w:rPr>
            </w:pPr>
            <w:proofErr w:type="spellStart"/>
            <w:r w:rsidRPr="00D83512">
              <w:rPr>
                <w:rFonts w:ascii="Calibri" w:hAnsi="Calibri" w:cs="Calibri"/>
                <w:color w:val="000000"/>
                <w:sz w:val="18"/>
                <w:szCs w:val="18"/>
              </w:rPr>
              <w:t>Recognise</w:t>
            </w:r>
            <w:proofErr w:type="spellEnd"/>
            <w:r w:rsidRPr="00D83512">
              <w:rPr>
                <w:rFonts w:ascii="Calibri" w:hAnsi="Calibri" w:cs="Calibri"/>
                <w:color w:val="000000"/>
                <w:sz w:val="18"/>
                <w:szCs w:val="18"/>
              </w:rPr>
              <w:t xml:space="preserve"> that vibrations from sounds travel through a medium to the ear.</w:t>
            </w:r>
          </w:p>
          <w:p w:rsidR="00D83512" w:rsidRPr="00D83512" w:rsidRDefault="00D83512" w:rsidP="00D83512">
            <w:pPr>
              <w:pStyle w:val="NormalWeb"/>
              <w:spacing w:after="0"/>
              <w:textAlignment w:val="baseline"/>
              <w:rPr>
                <w:rFonts w:ascii="Calibri" w:hAnsi="Calibri" w:cs="Calibri"/>
                <w:color w:val="000000"/>
                <w:sz w:val="18"/>
                <w:szCs w:val="18"/>
              </w:rPr>
            </w:pPr>
            <w:r w:rsidRPr="00D83512">
              <w:rPr>
                <w:rFonts w:ascii="Calibri" w:hAnsi="Calibri" w:cs="Calibri"/>
                <w:color w:val="000000"/>
                <w:sz w:val="18"/>
                <w:szCs w:val="18"/>
              </w:rPr>
              <w:t>Find patterns between the pitch of a sound and features of the object that produced it.</w:t>
            </w:r>
          </w:p>
          <w:p w:rsidR="00D83512" w:rsidRPr="00D83512" w:rsidRDefault="00D83512" w:rsidP="00D83512">
            <w:pPr>
              <w:pStyle w:val="NormalWeb"/>
              <w:spacing w:after="0"/>
              <w:textAlignment w:val="baseline"/>
              <w:rPr>
                <w:rFonts w:ascii="Calibri" w:hAnsi="Calibri" w:cs="Calibri"/>
                <w:color w:val="000000"/>
                <w:sz w:val="18"/>
                <w:szCs w:val="18"/>
              </w:rPr>
            </w:pPr>
            <w:r w:rsidRPr="00D83512">
              <w:rPr>
                <w:rFonts w:ascii="Calibri" w:hAnsi="Calibri" w:cs="Calibri"/>
                <w:color w:val="000000"/>
                <w:sz w:val="18"/>
                <w:szCs w:val="18"/>
              </w:rPr>
              <w:t>Find patterns between the volume of a sound and the strength of the vibrations that produced it.</w:t>
            </w:r>
          </w:p>
          <w:p w:rsidR="00D83512" w:rsidRPr="00D83512" w:rsidRDefault="00D83512" w:rsidP="00D83512">
            <w:pPr>
              <w:pStyle w:val="NormalWeb"/>
              <w:spacing w:after="0"/>
              <w:textAlignment w:val="baseline"/>
              <w:rPr>
                <w:rFonts w:ascii="Calibri" w:hAnsi="Calibri" w:cs="Calibri"/>
                <w:color w:val="000000"/>
                <w:sz w:val="18"/>
                <w:szCs w:val="18"/>
              </w:rPr>
            </w:pPr>
            <w:proofErr w:type="spellStart"/>
            <w:r w:rsidRPr="00D83512">
              <w:rPr>
                <w:rFonts w:ascii="Calibri" w:hAnsi="Calibri" w:cs="Calibri"/>
                <w:color w:val="000000"/>
                <w:sz w:val="18"/>
                <w:szCs w:val="18"/>
              </w:rPr>
              <w:t>Recognise</w:t>
            </w:r>
            <w:proofErr w:type="spellEnd"/>
            <w:r w:rsidRPr="00D83512">
              <w:rPr>
                <w:rFonts w:ascii="Calibri" w:hAnsi="Calibri" w:cs="Calibri"/>
                <w:color w:val="000000"/>
                <w:sz w:val="18"/>
                <w:szCs w:val="18"/>
              </w:rPr>
              <w:t xml:space="preserve"> that sounds get fainter as the distance from the sound source increases.</w:t>
            </w:r>
          </w:p>
        </w:tc>
        <w:tc>
          <w:tcPr>
            <w:tcW w:w="3473" w:type="dxa"/>
            <w:shd w:val="clear" w:color="auto" w:fill="E2EFD9" w:themeFill="accent6" w:themeFillTint="33"/>
          </w:tcPr>
          <w:p w:rsidR="00D83512" w:rsidRPr="00D83512" w:rsidRDefault="00D83512" w:rsidP="00D8351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DEEAF6" w:themeFill="accent1" w:themeFillTint="33"/>
          </w:tcPr>
          <w:p w:rsidR="00D83512" w:rsidRDefault="00D83512" w:rsidP="00B70A2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r>
      <w:tr w:rsidR="00D83512" w:rsidRPr="00870A19" w:rsidTr="006A0E1A">
        <w:trPr>
          <w:cantSplit/>
          <w:trHeight w:val="1134"/>
        </w:trPr>
        <w:tc>
          <w:tcPr>
            <w:tcW w:w="846" w:type="dxa"/>
            <w:shd w:val="clear" w:color="auto" w:fill="FFFFFF"/>
            <w:textDirection w:val="btLr"/>
          </w:tcPr>
          <w:p w:rsidR="00D83512" w:rsidRDefault="00D83512" w:rsidP="00FA0E0B">
            <w:pPr>
              <w:ind w:left="113" w:right="113"/>
              <w:jc w:val="center"/>
              <w:rPr>
                <w:rFonts w:cstheme="minorHAnsi"/>
                <w:b/>
                <w:sz w:val="20"/>
                <w:szCs w:val="20"/>
              </w:rPr>
            </w:pPr>
            <w:r>
              <w:rPr>
                <w:rFonts w:cstheme="minorHAnsi"/>
                <w:b/>
                <w:sz w:val="20"/>
                <w:szCs w:val="20"/>
              </w:rPr>
              <w:lastRenderedPageBreak/>
              <w:t>Electricity</w:t>
            </w:r>
          </w:p>
        </w:tc>
        <w:tc>
          <w:tcPr>
            <w:tcW w:w="3473" w:type="dxa"/>
            <w:shd w:val="clear" w:color="auto" w:fill="FBE4D5" w:themeFill="accent2" w:themeFillTint="33"/>
          </w:tcPr>
          <w:p w:rsidR="00D83512" w:rsidRDefault="00D83512" w:rsidP="00D8351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FFF2CC" w:themeFill="accent4" w:themeFillTint="33"/>
          </w:tcPr>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Identify common appliances that run on electricity.</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Construct a simple series electrical circuit, identifying and naming its basic parts, including cells, wires, bulbs, switches and buzzers.</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Identify whether or not a lamp will light in a simple series circuit, based on whether or not the lamp is part of a complete loop with a battery.</w:t>
            </w:r>
          </w:p>
          <w:p w:rsidR="00D83512" w:rsidRPr="00D83512" w:rsidRDefault="00D83512" w:rsidP="00D83512">
            <w:pPr>
              <w:pStyle w:val="NormalWeb"/>
              <w:spacing w:after="0"/>
              <w:textAlignment w:val="baseline"/>
              <w:rPr>
                <w:rFonts w:ascii="Calibri" w:hAnsi="Calibri" w:cs="Calibri"/>
                <w:color w:val="000000"/>
                <w:sz w:val="20"/>
                <w:szCs w:val="20"/>
              </w:rPr>
            </w:pPr>
            <w:proofErr w:type="spellStart"/>
            <w:r w:rsidRPr="00D83512">
              <w:rPr>
                <w:rFonts w:ascii="Calibri" w:hAnsi="Calibri" w:cs="Calibri"/>
                <w:color w:val="000000"/>
                <w:sz w:val="20"/>
                <w:szCs w:val="20"/>
              </w:rPr>
              <w:t>Recognise</w:t>
            </w:r>
            <w:proofErr w:type="spellEnd"/>
            <w:r w:rsidRPr="00D83512">
              <w:rPr>
                <w:rFonts w:ascii="Calibri" w:hAnsi="Calibri" w:cs="Calibri"/>
                <w:color w:val="000000"/>
                <w:sz w:val="20"/>
                <w:szCs w:val="20"/>
              </w:rPr>
              <w:t xml:space="preserve"> that a switch opens and closes a circuit and associate this with whether or not a lamp lights in a simple series circuit.</w:t>
            </w:r>
          </w:p>
          <w:p w:rsidR="00D83512" w:rsidRPr="00D83512" w:rsidRDefault="00D83512" w:rsidP="00D83512">
            <w:pPr>
              <w:pStyle w:val="NormalWeb"/>
              <w:spacing w:after="0"/>
              <w:textAlignment w:val="baseline"/>
              <w:rPr>
                <w:rFonts w:ascii="Calibri" w:hAnsi="Calibri" w:cs="Calibri"/>
                <w:color w:val="000000"/>
                <w:sz w:val="18"/>
                <w:szCs w:val="18"/>
              </w:rPr>
            </w:pPr>
            <w:proofErr w:type="spellStart"/>
            <w:r w:rsidRPr="00D83512">
              <w:rPr>
                <w:rFonts w:ascii="Calibri" w:hAnsi="Calibri" w:cs="Calibri"/>
                <w:color w:val="000000"/>
                <w:sz w:val="20"/>
                <w:szCs w:val="20"/>
              </w:rPr>
              <w:t>Recognise</w:t>
            </w:r>
            <w:proofErr w:type="spellEnd"/>
            <w:r w:rsidRPr="00D83512">
              <w:rPr>
                <w:rFonts w:ascii="Calibri" w:hAnsi="Calibri" w:cs="Calibri"/>
                <w:color w:val="000000"/>
                <w:sz w:val="20"/>
                <w:szCs w:val="20"/>
              </w:rPr>
              <w:t xml:space="preserve"> some common conductors and insulators, and associate metals with being good conductors.</w:t>
            </w:r>
          </w:p>
        </w:tc>
        <w:tc>
          <w:tcPr>
            <w:tcW w:w="3473" w:type="dxa"/>
            <w:shd w:val="clear" w:color="auto" w:fill="E2EFD9" w:themeFill="accent6" w:themeFillTint="33"/>
          </w:tcPr>
          <w:p w:rsidR="00D83512" w:rsidRDefault="00D83512" w:rsidP="00D8351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DEEAF6" w:themeFill="accent1" w:themeFillTint="33"/>
          </w:tcPr>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Associate the brightness of a lamp or the volume of a buzzer with the number and voltage of cells used in the circuit.</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Compare and give reasons for variations in how components function, including the brightness of bulbs, the loudness of buzzers and the on/off position of switches.</w:t>
            </w:r>
          </w:p>
          <w:p w:rsid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 xml:space="preserve">Use </w:t>
            </w:r>
            <w:proofErr w:type="spellStart"/>
            <w:r w:rsidRPr="00D83512">
              <w:rPr>
                <w:rFonts w:ascii="Calibri" w:hAnsi="Calibri" w:cs="Calibri"/>
                <w:color w:val="000000"/>
                <w:sz w:val="20"/>
                <w:szCs w:val="20"/>
              </w:rPr>
              <w:t>recognised</w:t>
            </w:r>
            <w:proofErr w:type="spellEnd"/>
            <w:r w:rsidRPr="00D83512">
              <w:rPr>
                <w:rFonts w:ascii="Calibri" w:hAnsi="Calibri" w:cs="Calibri"/>
                <w:color w:val="000000"/>
                <w:sz w:val="20"/>
                <w:szCs w:val="20"/>
              </w:rPr>
              <w:t xml:space="preserve"> symbols when representing a simple circuit in a diagram.</w:t>
            </w:r>
          </w:p>
        </w:tc>
      </w:tr>
      <w:tr w:rsidR="00D83512" w:rsidRPr="00870A19" w:rsidTr="006A0E1A">
        <w:trPr>
          <w:cantSplit/>
          <w:trHeight w:val="1134"/>
        </w:trPr>
        <w:tc>
          <w:tcPr>
            <w:tcW w:w="846" w:type="dxa"/>
            <w:shd w:val="clear" w:color="auto" w:fill="FFFFFF"/>
            <w:textDirection w:val="btLr"/>
          </w:tcPr>
          <w:p w:rsidR="00D83512" w:rsidRDefault="00D83512" w:rsidP="00FA0E0B">
            <w:pPr>
              <w:ind w:left="113" w:right="113"/>
              <w:jc w:val="center"/>
              <w:rPr>
                <w:rFonts w:cstheme="minorHAnsi"/>
                <w:b/>
                <w:sz w:val="20"/>
                <w:szCs w:val="20"/>
              </w:rPr>
            </w:pPr>
            <w:r>
              <w:rPr>
                <w:rFonts w:cstheme="minorHAnsi"/>
                <w:b/>
                <w:sz w:val="20"/>
                <w:szCs w:val="20"/>
              </w:rPr>
              <w:t>Earth and space</w:t>
            </w:r>
          </w:p>
        </w:tc>
        <w:tc>
          <w:tcPr>
            <w:tcW w:w="3473" w:type="dxa"/>
            <w:shd w:val="clear" w:color="auto" w:fill="FBE4D5" w:themeFill="accent2" w:themeFillTint="33"/>
          </w:tcPr>
          <w:p w:rsidR="00D83512" w:rsidRDefault="00D83512" w:rsidP="00D8351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FFF2CC" w:themeFill="accent4" w:themeFillTint="33"/>
          </w:tcPr>
          <w:p w:rsidR="00D83512" w:rsidRPr="00D83512" w:rsidRDefault="00D83512" w:rsidP="00D8351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c>
          <w:tcPr>
            <w:tcW w:w="3473" w:type="dxa"/>
            <w:shd w:val="clear" w:color="auto" w:fill="E2EFD9" w:themeFill="accent6" w:themeFillTint="33"/>
          </w:tcPr>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Describe the movement of the Earth, and other planets, relative to the Sun in the solar system.</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Describe the movement of the Moon relative to the Earth.</w:t>
            </w:r>
          </w:p>
          <w:p w:rsidR="00D83512" w:rsidRP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Describe the Sun, Earth and Moon as approximately spherical bodies.</w:t>
            </w:r>
          </w:p>
          <w:p w:rsidR="00D83512" w:rsidRDefault="00D83512" w:rsidP="00D83512">
            <w:pPr>
              <w:pStyle w:val="NormalWeb"/>
              <w:spacing w:after="0"/>
              <w:textAlignment w:val="baseline"/>
              <w:rPr>
                <w:rFonts w:ascii="Calibri" w:hAnsi="Calibri" w:cs="Calibri"/>
                <w:color w:val="000000"/>
                <w:sz w:val="20"/>
                <w:szCs w:val="20"/>
              </w:rPr>
            </w:pPr>
            <w:r w:rsidRPr="00D83512">
              <w:rPr>
                <w:rFonts w:ascii="Calibri" w:hAnsi="Calibri" w:cs="Calibri"/>
                <w:color w:val="000000"/>
                <w:sz w:val="20"/>
                <w:szCs w:val="20"/>
              </w:rPr>
              <w:t>Use the idea of the Earth’s rotation to explain day and night and the apparent movement of the sun across the sky.</w:t>
            </w:r>
          </w:p>
        </w:tc>
        <w:tc>
          <w:tcPr>
            <w:tcW w:w="3473" w:type="dxa"/>
            <w:shd w:val="clear" w:color="auto" w:fill="DEEAF6" w:themeFill="accent1" w:themeFillTint="33"/>
          </w:tcPr>
          <w:p w:rsidR="00D83512" w:rsidRPr="00D83512" w:rsidRDefault="00D83512" w:rsidP="00D83512">
            <w:pPr>
              <w:pStyle w:val="NormalWeb"/>
              <w:spacing w:after="0"/>
              <w:textAlignment w:val="baseline"/>
              <w:rPr>
                <w:rFonts w:ascii="Calibri" w:hAnsi="Calibri" w:cs="Calibri"/>
                <w:color w:val="000000"/>
                <w:sz w:val="20"/>
                <w:szCs w:val="20"/>
              </w:rPr>
            </w:pPr>
            <w:r>
              <w:rPr>
                <w:rFonts w:ascii="Calibri" w:hAnsi="Calibri" w:cs="Calibri"/>
                <w:color w:val="000000"/>
                <w:sz w:val="20"/>
                <w:szCs w:val="20"/>
              </w:rPr>
              <w:t>Curriculum strand not taught in this year group.</w:t>
            </w:r>
          </w:p>
        </w:tc>
      </w:tr>
    </w:tbl>
    <w:p w:rsidR="00FA0E0B" w:rsidRDefault="00FA0E0B"/>
    <w:sectPr w:rsidR="00FA0E0B" w:rsidSect="00FA0E0B">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4E" w:rsidRDefault="001D574E" w:rsidP="00FA0E0B">
      <w:pPr>
        <w:spacing w:after="0" w:line="240" w:lineRule="auto"/>
      </w:pPr>
      <w:r>
        <w:separator/>
      </w:r>
    </w:p>
  </w:endnote>
  <w:endnote w:type="continuationSeparator" w:id="0">
    <w:p w:rsidR="001D574E" w:rsidRDefault="001D574E" w:rsidP="00FA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07294"/>
      <w:docPartObj>
        <w:docPartGallery w:val="Page Numbers (Bottom of Page)"/>
        <w:docPartUnique/>
      </w:docPartObj>
    </w:sdtPr>
    <w:sdtEndPr>
      <w:rPr>
        <w:noProof/>
      </w:rPr>
    </w:sdtEndPr>
    <w:sdtContent>
      <w:p w:rsidR="00EA772B" w:rsidRDefault="00EA772B">
        <w:pPr>
          <w:pStyle w:val="Footer"/>
          <w:jc w:val="right"/>
        </w:pPr>
        <w:r>
          <w:fldChar w:fldCharType="begin"/>
        </w:r>
        <w:r>
          <w:instrText xml:space="preserve"> PAGE   \* MERGEFORMAT </w:instrText>
        </w:r>
        <w:r>
          <w:fldChar w:fldCharType="separate"/>
        </w:r>
        <w:r w:rsidR="00F9018C">
          <w:rPr>
            <w:noProof/>
          </w:rPr>
          <w:t>11</w:t>
        </w:r>
        <w:r>
          <w:rPr>
            <w:noProof/>
          </w:rPr>
          <w:fldChar w:fldCharType="end"/>
        </w:r>
      </w:p>
    </w:sdtContent>
  </w:sdt>
  <w:p w:rsidR="00EA772B" w:rsidRDefault="00EA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4E" w:rsidRDefault="001D574E" w:rsidP="00FA0E0B">
      <w:pPr>
        <w:spacing w:after="0" w:line="240" w:lineRule="auto"/>
      </w:pPr>
      <w:r>
        <w:separator/>
      </w:r>
    </w:p>
  </w:footnote>
  <w:footnote w:type="continuationSeparator" w:id="0">
    <w:p w:rsidR="001D574E" w:rsidRDefault="001D574E" w:rsidP="00FA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0B" w:rsidRPr="00FA0E0B" w:rsidRDefault="00FA0E0B" w:rsidP="00FA0E0B">
    <w:pPr>
      <w:pStyle w:val="Header"/>
      <w:jc w:val="right"/>
      <w:rPr>
        <w:i/>
        <w:sz w:val="40"/>
      </w:rPr>
    </w:pPr>
    <w:r w:rsidRPr="00FA0E0B">
      <w:rPr>
        <w:b/>
        <w:i/>
        <w:noProof/>
        <w:sz w:val="40"/>
      </w:rPr>
      <w:drawing>
        <wp:anchor distT="0" distB="0" distL="114300" distR="114300" simplePos="0" relativeHeight="251659264" behindDoc="0" locked="0" layoutInCell="1" allowOverlap="1" wp14:anchorId="6DE32DE5" wp14:editId="3F6498DC">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sidR="00915CF8">
      <w:rPr>
        <w:i/>
        <w:sz w:val="40"/>
      </w:rPr>
      <w:t>Progression in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F47C4A"/>
    <w:multiLevelType w:val="hybridMultilevel"/>
    <w:tmpl w:val="2F085B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711A6"/>
    <w:multiLevelType w:val="hybridMultilevel"/>
    <w:tmpl w:val="967C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2ECA"/>
    <w:multiLevelType w:val="hybridMultilevel"/>
    <w:tmpl w:val="976120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7F094C"/>
    <w:multiLevelType w:val="multilevel"/>
    <w:tmpl w:val="B98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75147"/>
    <w:multiLevelType w:val="multilevel"/>
    <w:tmpl w:val="93AA8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A7718"/>
    <w:multiLevelType w:val="multilevel"/>
    <w:tmpl w:val="279A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554D8"/>
    <w:multiLevelType w:val="multilevel"/>
    <w:tmpl w:val="57F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12783"/>
    <w:multiLevelType w:val="hybridMultilevel"/>
    <w:tmpl w:val="1E3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F53A6"/>
    <w:multiLevelType w:val="hybridMultilevel"/>
    <w:tmpl w:val="B96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34D4A"/>
    <w:multiLevelType w:val="multilevel"/>
    <w:tmpl w:val="9B50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C68E5"/>
    <w:multiLevelType w:val="hybridMultilevel"/>
    <w:tmpl w:val="DE1E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E6F34"/>
    <w:multiLevelType w:val="hybridMultilevel"/>
    <w:tmpl w:val="D736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D6B28"/>
    <w:multiLevelType w:val="multilevel"/>
    <w:tmpl w:val="1BC840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EE56C"/>
    <w:multiLevelType w:val="hybridMultilevel"/>
    <w:tmpl w:val="3818C5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3A61CC"/>
    <w:multiLevelType w:val="multilevel"/>
    <w:tmpl w:val="130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E7052"/>
    <w:multiLevelType w:val="hybridMultilevel"/>
    <w:tmpl w:val="8AFE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00275"/>
    <w:multiLevelType w:val="hybridMultilevel"/>
    <w:tmpl w:val="007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D3982"/>
    <w:multiLevelType w:val="hybridMultilevel"/>
    <w:tmpl w:val="CE9E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6F62A"/>
    <w:multiLevelType w:val="hybridMultilevel"/>
    <w:tmpl w:val="A6C21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683284"/>
    <w:multiLevelType w:val="hybridMultilevel"/>
    <w:tmpl w:val="5430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00D20"/>
    <w:multiLevelType w:val="multilevel"/>
    <w:tmpl w:val="827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B47AB"/>
    <w:multiLevelType w:val="multilevel"/>
    <w:tmpl w:val="4E70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B42998"/>
    <w:multiLevelType w:val="multilevel"/>
    <w:tmpl w:val="CECA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B2C90"/>
    <w:multiLevelType w:val="multilevel"/>
    <w:tmpl w:val="7328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51A58"/>
    <w:multiLevelType w:val="multilevel"/>
    <w:tmpl w:val="973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0084A"/>
    <w:multiLevelType w:val="multilevel"/>
    <w:tmpl w:val="5462A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210B7D"/>
    <w:multiLevelType w:val="hybridMultilevel"/>
    <w:tmpl w:val="DBCA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40EFD"/>
    <w:multiLevelType w:val="multilevel"/>
    <w:tmpl w:val="66C6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20F27"/>
    <w:multiLevelType w:val="hybridMultilevel"/>
    <w:tmpl w:val="4745A3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BB222F"/>
    <w:multiLevelType w:val="multilevel"/>
    <w:tmpl w:val="2CDE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70BB9"/>
    <w:multiLevelType w:val="multilevel"/>
    <w:tmpl w:val="C332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D6FA7"/>
    <w:multiLevelType w:val="multilevel"/>
    <w:tmpl w:val="4D0E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FD4DBA"/>
    <w:multiLevelType w:val="hybridMultilevel"/>
    <w:tmpl w:val="1FD4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84787"/>
    <w:multiLevelType w:val="hybridMultilevel"/>
    <w:tmpl w:val="77F88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74701D"/>
    <w:multiLevelType w:val="multilevel"/>
    <w:tmpl w:val="8F4A9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DF44F5"/>
    <w:multiLevelType w:val="hybridMultilevel"/>
    <w:tmpl w:val="B6C0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F5A5D"/>
    <w:multiLevelType w:val="multilevel"/>
    <w:tmpl w:val="DF94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82063"/>
    <w:multiLevelType w:val="hybridMultilevel"/>
    <w:tmpl w:val="400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62B0C"/>
    <w:multiLevelType w:val="hybridMultilevel"/>
    <w:tmpl w:val="4DB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D5B"/>
    <w:multiLevelType w:val="multilevel"/>
    <w:tmpl w:val="32C63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1613A6"/>
    <w:multiLevelType w:val="hybridMultilevel"/>
    <w:tmpl w:val="F198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F5B05"/>
    <w:multiLevelType w:val="multilevel"/>
    <w:tmpl w:val="400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1C2960"/>
    <w:multiLevelType w:val="hybridMultilevel"/>
    <w:tmpl w:val="E1A0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C1E28"/>
    <w:multiLevelType w:val="multilevel"/>
    <w:tmpl w:val="1DC69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7"/>
  </w:num>
  <w:num w:numId="3">
    <w:abstractNumId w:val="39"/>
  </w:num>
  <w:num w:numId="4">
    <w:abstractNumId w:val="4"/>
  </w:num>
  <w:num w:numId="5">
    <w:abstractNumId w:val="25"/>
  </w:num>
  <w:num w:numId="6">
    <w:abstractNumId w:val="34"/>
  </w:num>
  <w:num w:numId="7">
    <w:abstractNumId w:val="43"/>
  </w:num>
  <w:num w:numId="8">
    <w:abstractNumId w:val="5"/>
  </w:num>
  <w:num w:numId="9">
    <w:abstractNumId w:val="41"/>
  </w:num>
  <w:num w:numId="10">
    <w:abstractNumId w:val="40"/>
  </w:num>
  <w:num w:numId="11">
    <w:abstractNumId w:val="29"/>
  </w:num>
  <w:num w:numId="12">
    <w:abstractNumId w:val="23"/>
  </w:num>
  <w:num w:numId="13">
    <w:abstractNumId w:val="22"/>
  </w:num>
  <w:num w:numId="14">
    <w:abstractNumId w:val="14"/>
  </w:num>
  <w:num w:numId="15">
    <w:abstractNumId w:val="36"/>
  </w:num>
  <w:num w:numId="16">
    <w:abstractNumId w:val="6"/>
  </w:num>
  <w:num w:numId="17">
    <w:abstractNumId w:val="24"/>
  </w:num>
  <w:num w:numId="18">
    <w:abstractNumId w:val="3"/>
  </w:num>
  <w:num w:numId="19">
    <w:abstractNumId w:val="31"/>
  </w:num>
  <w:num w:numId="20">
    <w:abstractNumId w:val="9"/>
  </w:num>
  <w:num w:numId="21">
    <w:abstractNumId w:val="30"/>
  </w:num>
  <w:num w:numId="22">
    <w:abstractNumId w:val="21"/>
  </w:num>
  <w:num w:numId="23">
    <w:abstractNumId w:val="20"/>
  </w:num>
  <w:num w:numId="24">
    <w:abstractNumId w:val="35"/>
  </w:num>
  <w:num w:numId="25">
    <w:abstractNumId w:val="42"/>
  </w:num>
  <w:num w:numId="26">
    <w:abstractNumId w:val="19"/>
  </w:num>
  <w:num w:numId="27">
    <w:abstractNumId w:val="15"/>
  </w:num>
  <w:num w:numId="28">
    <w:abstractNumId w:val="1"/>
  </w:num>
  <w:num w:numId="29">
    <w:abstractNumId w:val="26"/>
  </w:num>
  <w:num w:numId="30">
    <w:abstractNumId w:val="8"/>
  </w:num>
  <w:num w:numId="31">
    <w:abstractNumId w:val="11"/>
  </w:num>
  <w:num w:numId="32">
    <w:abstractNumId w:val="17"/>
  </w:num>
  <w:num w:numId="33">
    <w:abstractNumId w:val="7"/>
  </w:num>
  <w:num w:numId="34">
    <w:abstractNumId w:val="37"/>
  </w:num>
  <w:num w:numId="35">
    <w:abstractNumId w:val="16"/>
  </w:num>
  <w:num w:numId="36">
    <w:abstractNumId w:val="10"/>
  </w:num>
  <w:num w:numId="37">
    <w:abstractNumId w:val="32"/>
  </w:num>
  <w:num w:numId="38">
    <w:abstractNumId w:val="2"/>
  </w:num>
  <w:num w:numId="39">
    <w:abstractNumId w:val="28"/>
  </w:num>
  <w:num w:numId="40">
    <w:abstractNumId w:val="38"/>
  </w:num>
  <w:num w:numId="41">
    <w:abstractNumId w:val="18"/>
  </w:num>
  <w:num w:numId="42">
    <w:abstractNumId w:val="33"/>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0B"/>
    <w:rsid w:val="00005E2F"/>
    <w:rsid w:val="000811CB"/>
    <w:rsid w:val="000F5910"/>
    <w:rsid w:val="000F69AF"/>
    <w:rsid w:val="00115B51"/>
    <w:rsid w:val="001613AA"/>
    <w:rsid w:val="001A1DD0"/>
    <w:rsid w:val="001D574E"/>
    <w:rsid w:val="00230865"/>
    <w:rsid w:val="00264487"/>
    <w:rsid w:val="00293067"/>
    <w:rsid w:val="002D2FB2"/>
    <w:rsid w:val="00326652"/>
    <w:rsid w:val="00401893"/>
    <w:rsid w:val="004B6882"/>
    <w:rsid w:val="00640379"/>
    <w:rsid w:val="006E5566"/>
    <w:rsid w:val="00765313"/>
    <w:rsid w:val="0076764C"/>
    <w:rsid w:val="007753F8"/>
    <w:rsid w:val="00817B06"/>
    <w:rsid w:val="00915CF8"/>
    <w:rsid w:val="009405FE"/>
    <w:rsid w:val="00941FD3"/>
    <w:rsid w:val="00984267"/>
    <w:rsid w:val="00A02E8A"/>
    <w:rsid w:val="00A33388"/>
    <w:rsid w:val="00B70A22"/>
    <w:rsid w:val="00BA1765"/>
    <w:rsid w:val="00BF6524"/>
    <w:rsid w:val="00C13655"/>
    <w:rsid w:val="00C87AAA"/>
    <w:rsid w:val="00D83512"/>
    <w:rsid w:val="00DE6423"/>
    <w:rsid w:val="00E76C91"/>
    <w:rsid w:val="00E92C4E"/>
    <w:rsid w:val="00E972FD"/>
    <w:rsid w:val="00EA2C9A"/>
    <w:rsid w:val="00EA772B"/>
    <w:rsid w:val="00F9018C"/>
    <w:rsid w:val="00FA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4424"/>
  <w15:chartTrackingRefBased/>
  <w15:docId w15:val="{E943FD4B-E1C1-450C-A112-0EA7B5AA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E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0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0B"/>
  </w:style>
  <w:style w:type="paragraph" w:styleId="Footer">
    <w:name w:val="footer"/>
    <w:basedOn w:val="Normal"/>
    <w:link w:val="FooterChar"/>
    <w:uiPriority w:val="99"/>
    <w:unhideWhenUsed/>
    <w:rsid w:val="00FA0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0B"/>
  </w:style>
  <w:style w:type="paragraph" w:styleId="ListParagraph">
    <w:name w:val="List Paragraph"/>
    <w:basedOn w:val="Normal"/>
    <w:uiPriority w:val="34"/>
    <w:qFormat/>
    <w:rsid w:val="00FA0E0B"/>
    <w:pPr>
      <w:ind w:left="720"/>
      <w:contextualSpacing/>
    </w:pPr>
  </w:style>
  <w:style w:type="paragraph" w:styleId="NoSpacing">
    <w:name w:val="No Spacing"/>
    <w:uiPriority w:val="1"/>
    <w:qFormat/>
    <w:rsid w:val="00DE6423"/>
    <w:pPr>
      <w:spacing w:after="0" w:line="240" w:lineRule="auto"/>
    </w:pPr>
    <w:rPr>
      <w:rFonts w:ascii="Calibri" w:eastAsia="Calibri" w:hAnsi="Calibri" w:cs="Calibri"/>
      <w:lang w:val="en-GB"/>
    </w:rPr>
  </w:style>
  <w:style w:type="paragraph" w:customStyle="1" w:styleId="Default">
    <w:name w:val="Default"/>
    <w:rsid w:val="00E972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4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54">
      <w:bodyDiv w:val="1"/>
      <w:marLeft w:val="0"/>
      <w:marRight w:val="0"/>
      <w:marTop w:val="0"/>
      <w:marBottom w:val="0"/>
      <w:divBdr>
        <w:top w:val="none" w:sz="0" w:space="0" w:color="auto"/>
        <w:left w:val="none" w:sz="0" w:space="0" w:color="auto"/>
        <w:bottom w:val="none" w:sz="0" w:space="0" w:color="auto"/>
        <w:right w:val="none" w:sz="0" w:space="0" w:color="auto"/>
      </w:divBdr>
    </w:div>
    <w:div w:id="469589221">
      <w:bodyDiv w:val="1"/>
      <w:marLeft w:val="0"/>
      <w:marRight w:val="0"/>
      <w:marTop w:val="0"/>
      <w:marBottom w:val="0"/>
      <w:divBdr>
        <w:top w:val="none" w:sz="0" w:space="0" w:color="auto"/>
        <w:left w:val="none" w:sz="0" w:space="0" w:color="auto"/>
        <w:bottom w:val="none" w:sz="0" w:space="0" w:color="auto"/>
        <w:right w:val="none" w:sz="0" w:space="0" w:color="auto"/>
      </w:divBdr>
    </w:div>
    <w:div w:id="512955734">
      <w:bodyDiv w:val="1"/>
      <w:marLeft w:val="0"/>
      <w:marRight w:val="0"/>
      <w:marTop w:val="0"/>
      <w:marBottom w:val="0"/>
      <w:divBdr>
        <w:top w:val="none" w:sz="0" w:space="0" w:color="auto"/>
        <w:left w:val="none" w:sz="0" w:space="0" w:color="auto"/>
        <w:bottom w:val="none" w:sz="0" w:space="0" w:color="auto"/>
        <w:right w:val="none" w:sz="0" w:space="0" w:color="auto"/>
      </w:divBdr>
    </w:div>
    <w:div w:id="597105453">
      <w:bodyDiv w:val="1"/>
      <w:marLeft w:val="0"/>
      <w:marRight w:val="0"/>
      <w:marTop w:val="0"/>
      <w:marBottom w:val="0"/>
      <w:divBdr>
        <w:top w:val="none" w:sz="0" w:space="0" w:color="auto"/>
        <w:left w:val="none" w:sz="0" w:space="0" w:color="auto"/>
        <w:bottom w:val="none" w:sz="0" w:space="0" w:color="auto"/>
        <w:right w:val="none" w:sz="0" w:space="0" w:color="auto"/>
      </w:divBdr>
    </w:div>
    <w:div w:id="606471969">
      <w:bodyDiv w:val="1"/>
      <w:marLeft w:val="0"/>
      <w:marRight w:val="0"/>
      <w:marTop w:val="0"/>
      <w:marBottom w:val="0"/>
      <w:divBdr>
        <w:top w:val="none" w:sz="0" w:space="0" w:color="auto"/>
        <w:left w:val="none" w:sz="0" w:space="0" w:color="auto"/>
        <w:bottom w:val="none" w:sz="0" w:space="0" w:color="auto"/>
        <w:right w:val="none" w:sz="0" w:space="0" w:color="auto"/>
      </w:divBdr>
    </w:div>
    <w:div w:id="792408101">
      <w:bodyDiv w:val="1"/>
      <w:marLeft w:val="0"/>
      <w:marRight w:val="0"/>
      <w:marTop w:val="0"/>
      <w:marBottom w:val="0"/>
      <w:divBdr>
        <w:top w:val="none" w:sz="0" w:space="0" w:color="auto"/>
        <w:left w:val="none" w:sz="0" w:space="0" w:color="auto"/>
        <w:bottom w:val="none" w:sz="0" w:space="0" w:color="auto"/>
        <w:right w:val="none" w:sz="0" w:space="0" w:color="auto"/>
      </w:divBdr>
    </w:div>
    <w:div w:id="857306238">
      <w:bodyDiv w:val="1"/>
      <w:marLeft w:val="0"/>
      <w:marRight w:val="0"/>
      <w:marTop w:val="0"/>
      <w:marBottom w:val="0"/>
      <w:divBdr>
        <w:top w:val="none" w:sz="0" w:space="0" w:color="auto"/>
        <w:left w:val="none" w:sz="0" w:space="0" w:color="auto"/>
        <w:bottom w:val="none" w:sz="0" w:space="0" w:color="auto"/>
        <w:right w:val="none" w:sz="0" w:space="0" w:color="auto"/>
      </w:divBdr>
    </w:div>
    <w:div w:id="858928320">
      <w:bodyDiv w:val="1"/>
      <w:marLeft w:val="0"/>
      <w:marRight w:val="0"/>
      <w:marTop w:val="0"/>
      <w:marBottom w:val="0"/>
      <w:divBdr>
        <w:top w:val="none" w:sz="0" w:space="0" w:color="auto"/>
        <w:left w:val="none" w:sz="0" w:space="0" w:color="auto"/>
        <w:bottom w:val="none" w:sz="0" w:space="0" w:color="auto"/>
        <w:right w:val="none" w:sz="0" w:space="0" w:color="auto"/>
      </w:divBdr>
    </w:div>
    <w:div w:id="950361108">
      <w:bodyDiv w:val="1"/>
      <w:marLeft w:val="0"/>
      <w:marRight w:val="0"/>
      <w:marTop w:val="0"/>
      <w:marBottom w:val="0"/>
      <w:divBdr>
        <w:top w:val="none" w:sz="0" w:space="0" w:color="auto"/>
        <w:left w:val="none" w:sz="0" w:space="0" w:color="auto"/>
        <w:bottom w:val="none" w:sz="0" w:space="0" w:color="auto"/>
        <w:right w:val="none" w:sz="0" w:space="0" w:color="auto"/>
      </w:divBdr>
    </w:div>
    <w:div w:id="954677910">
      <w:bodyDiv w:val="1"/>
      <w:marLeft w:val="0"/>
      <w:marRight w:val="0"/>
      <w:marTop w:val="0"/>
      <w:marBottom w:val="0"/>
      <w:divBdr>
        <w:top w:val="none" w:sz="0" w:space="0" w:color="auto"/>
        <w:left w:val="none" w:sz="0" w:space="0" w:color="auto"/>
        <w:bottom w:val="none" w:sz="0" w:space="0" w:color="auto"/>
        <w:right w:val="none" w:sz="0" w:space="0" w:color="auto"/>
      </w:divBdr>
    </w:div>
    <w:div w:id="1044596838">
      <w:bodyDiv w:val="1"/>
      <w:marLeft w:val="0"/>
      <w:marRight w:val="0"/>
      <w:marTop w:val="0"/>
      <w:marBottom w:val="0"/>
      <w:divBdr>
        <w:top w:val="none" w:sz="0" w:space="0" w:color="auto"/>
        <w:left w:val="none" w:sz="0" w:space="0" w:color="auto"/>
        <w:bottom w:val="none" w:sz="0" w:space="0" w:color="auto"/>
        <w:right w:val="none" w:sz="0" w:space="0" w:color="auto"/>
      </w:divBdr>
    </w:div>
    <w:div w:id="1283612549">
      <w:bodyDiv w:val="1"/>
      <w:marLeft w:val="0"/>
      <w:marRight w:val="0"/>
      <w:marTop w:val="0"/>
      <w:marBottom w:val="0"/>
      <w:divBdr>
        <w:top w:val="none" w:sz="0" w:space="0" w:color="auto"/>
        <w:left w:val="none" w:sz="0" w:space="0" w:color="auto"/>
        <w:bottom w:val="none" w:sz="0" w:space="0" w:color="auto"/>
        <w:right w:val="none" w:sz="0" w:space="0" w:color="auto"/>
      </w:divBdr>
    </w:div>
    <w:div w:id="1321152142">
      <w:bodyDiv w:val="1"/>
      <w:marLeft w:val="0"/>
      <w:marRight w:val="0"/>
      <w:marTop w:val="0"/>
      <w:marBottom w:val="0"/>
      <w:divBdr>
        <w:top w:val="none" w:sz="0" w:space="0" w:color="auto"/>
        <w:left w:val="none" w:sz="0" w:space="0" w:color="auto"/>
        <w:bottom w:val="none" w:sz="0" w:space="0" w:color="auto"/>
        <w:right w:val="none" w:sz="0" w:space="0" w:color="auto"/>
      </w:divBdr>
    </w:div>
    <w:div w:id="1581526974">
      <w:bodyDiv w:val="1"/>
      <w:marLeft w:val="0"/>
      <w:marRight w:val="0"/>
      <w:marTop w:val="0"/>
      <w:marBottom w:val="0"/>
      <w:divBdr>
        <w:top w:val="none" w:sz="0" w:space="0" w:color="auto"/>
        <w:left w:val="none" w:sz="0" w:space="0" w:color="auto"/>
        <w:bottom w:val="none" w:sz="0" w:space="0" w:color="auto"/>
        <w:right w:val="none" w:sz="0" w:space="0" w:color="auto"/>
      </w:divBdr>
    </w:div>
    <w:div w:id="1864703872">
      <w:bodyDiv w:val="1"/>
      <w:marLeft w:val="0"/>
      <w:marRight w:val="0"/>
      <w:marTop w:val="0"/>
      <w:marBottom w:val="0"/>
      <w:divBdr>
        <w:top w:val="none" w:sz="0" w:space="0" w:color="auto"/>
        <w:left w:val="none" w:sz="0" w:space="0" w:color="auto"/>
        <w:bottom w:val="none" w:sz="0" w:space="0" w:color="auto"/>
        <w:right w:val="none" w:sz="0" w:space="0" w:color="auto"/>
      </w:divBdr>
    </w:div>
    <w:div w:id="20709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Huggins</dc:creator>
  <cp:keywords/>
  <dc:description/>
  <cp:lastModifiedBy>Sam Brunt</cp:lastModifiedBy>
  <cp:revision>3</cp:revision>
  <dcterms:created xsi:type="dcterms:W3CDTF">2021-03-22T13:55:00Z</dcterms:created>
  <dcterms:modified xsi:type="dcterms:W3CDTF">2021-03-22T13:55:00Z</dcterms:modified>
</cp:coreProperties>
</file>